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Rule="auto"/>
        <w:rPr/>
      </w:pPr>
      <w:bookmarkStart w:colFirst="0" w:colLast="0" w:name="_c0twvpctpeac" w:id="0"/>
      <w:bookmarkEnd w:id="0"/>
      <w:r w:rsidDel="00000000" w:rsidR="00000000" w:rsidRPr="00000000">
        <w:rPr>
          <w:rtl w:val="0"/>
        </w:rPr>
        <w:t xml:space="preserve">30+ CTA Swipe File</w:t>
      </w:r>
    </w:p>
    <w:p w:rsidR="00000000" w:rsidDel="00000000" w:rsidP="00000000" w:rsidRDefault="00000000" w:rsidRPr="00000000" w14:paraId="00000002">
      <w:pPr>
        <w:keepNext w:val="0"/>
        <w:keepLines w:val="0"/>
        <w:spacing w:before="0" w:lineRule="auto"/>
        <w:rPr/>
      </w:pPr>
      <w:r w:rsidDel="00000000" w:rsidR="00000000" w:rsidRPr="00000000">
        <w:rPr>
          <w:rFonts w:ascii="Roboto Serif" w:cs="Roboto Serif" w:eastAsia="Roboto Serif" w:hAnsi="Roboto Serif"/>
          <w:b w:val="1"/>
          <w:i w:val="1"/>
          <w:rtl w:val="0"/>
        </w:rPr>
        <w:t xml:space="preserve">Plug-and-Play Prompts That Get Readers to Act</w:t>
      </w:r>
      <w:r w:rsidDel="00000000" w:rsidR="00000000" w:rsidRPr="00000000">
        <w:rPr>
          <w:rtl w:val="0"/>
        </w:rPr>
      </w:r>
    </w:p>
    <w:p w:rsidR="00000000" w:rsidDel="00000000" w:rsidP="00000000" w:rsidRDefault="00000000" w:rsidRPr="00000000" w14:paraId="00000003">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5">
      <w:pPr>
        <w:rPr/>
      </w:pPr>
      <w:r w:rsidDel="00000000" w:rsidR="00000000" w:rsidRPr="00000000">
        <w:br w:type="page"/>
      </w:r>
      <w:r w:rsidDel="00000000" w:rsidR="00000000" w:rsidRPr="00000000">
        <w:rPr>
          <w:rtl w:val="0"/>
        </w:rPr>
      </w:r>
    </w:p>
    <w:p w:rsidR="00000000" w:rsidDel="00000000" w:rsidP="00000000" w:rsidRDefault="00000000" w:rsidRPr="00000000" w14:paraId="00000016">
      <w:pPr>
        <w:pStyle w:val="Heading2"/>
        <w:rPr/>
      </w:pPr>
      <w:bookmarkStart w:colFirst="0" w:colLast="0" w:name="_zav0yalgr4ve" w:id="1"/>
      <w:bookmarkEnd w:id="1"/>
      <w:r w:rsidDel="00000000" w:rsidR="00000000" w:rsidRPr="00000000">
        <w:rPr>
          <w:rtl w:val="0"/>
        </w:rPr>
        <w:t xml:space="preserve">Why CTAs Are the Secret Sauce of Growth</w:t>
      </w:r>
    </w:p>
    <w:p w:rsidR="00000000" w:rsidDel="00000000" w:rsidP="00000000" w:rsidRDefault="00000000" w:rsidRPr="00000000" w14:paraId="00000017">
      <w:pPr>
        <w:rPr/>
      </w:pPr>
      <w:r w:rsidDel="00000000" w:rsidR="00000000" w:rsidRPr="00000000">
        <w:rPr>
          <w:rtl w:val="0"/>
        </w:rPr>
        <w:t xml:space="preserve">Imagine this: your reader just finished one of your posts. They nod, they smile, maybe they even highlight a sentence. But then… they leave.</w:t>
      </w:r>
    </w:p>
    <w:p w:rsidR="00000000" w:rsidDel="00000000" w:rsidP="00000000" w:rsidRDefault="00000000" w:rsidRPr="00000000" w14:paraId="00000018">
      <w:pPr>
        <w:rPr/>
      </w:pPr>
      <w:r w:rsidDel="00000000" w:rsidR="00000000" w:rsidRPr="00000000">
        <w:rPr>
          <w:rtl w:val="0"/>
        </w:rPr>
        <w:t xml:space="preserve">That’s what happens when your content </w:t>
      </w:r>
      <w:r w:rsidDel="00000000" w:rsidR="00000000" w:rsidRPr="00000000">
        <w:rPr>
          <w:b w:val="1"/>
          <w:rtl w:val="0"/>
        </w:rPr>
        <w:t xml:space="preserve">doesn’t tell them where to go next</w:t>
      </w:r>
      <w:r w:rsidDel="00000000" w:rsidR="00000000" w:rsidRPr="00000000">
        <w:rPr>
          <w:rtl w:val="0"/>
        </w:rPr>
        <w:t xml:space="preserve">.</w:t>
      </w:r>
    </w:p>
    <w:p w:rsidR="00000000" w:rsidDel="00000000" w:rsidP="00000000" w:rsidRDefault="00000000" w:rsidRPr="00000000" w14:paraId="00000019">
      <w:pPr>
        <w:rPr/>
      </w:pPr>
      <w:r w:rsidDel="00000000" w:rsidR="00000000" w:rsidRPr="00000000">
        <w:rPr>
          <w:rtl w:val="0"/>
        </w:rPr>
        <w:t xml:space="preserve">A clear, persuasive CTA (call-to-action) is like holding out your hand and saying, </w:t>
      </w:r>
      <w:r w:rsidDel="00000000" w:rsidR="00000000" w:rsidRPr="00000000">
        <w:rPr>
          <w:i w:val="1"/>
          <w:rtl w:val="0"/>
        </w:rPr>
        <w:t xml:space="preserve">“Come with me. Here’s your next step.”</w:t>
        <w:br w:type="textWrapping"/>
      </w:r>
      <w:r w:rsidDel="00000000" w:rsidR="00000000" w:rsidRPr="00000000">
        <w:rPr>
          <w:rtl w:val="0"/>
        </w:rPr>
        <w:t xml:space="preserve"> Without it, your blog is like a road with no signs — people wander in and wander right back out.</w:t>
      </w:r>
    </w:p>
    <w:p w:rsidR="00000000" w:rsidDel="00000000" w:rsidP="00000000" w:rsidRDefault="00000000" w:rsidRPr="00000000" w14:paraId="0000001A">
      <w:pPr>
        <w:rPr/>
      </w:pPr>
      <w:r w:rsidDel="00000000" w:rsidR="00000000" w:rsidRPr="00000000">
        <w:rPr>
          <w:rtl w:val="0"/>
        </w:rPr>
        <w:t xml:space="preserve">With it? You turn casual visitors into subscribers, commenters, and even paying customers.</w:t>
      </w:r>
    </w:p>
    <w:p w:rsidR="00000000" w:rsidDel="00000000" w:rsidP="00000000" w:rsidRDefault="00000000" w:rsidRPr="00000000" w14:paraId="0000001B">
      <w:pPr>
        <w:pStyle w:val="Heading2"/>
        <w:rPr/>
      </w:pPr>
      <w:bookmarkStart w:colFirst="0" w:colLast="0" w:name="_xzvx13wl4gct" w:id="2"/>
      <w:bookmarkEnd w:id="2"/>
      <w:r w:rsidDel="00000000" w:rsidR="00000000" w:rsidRPr="00000000">
        <w:rPr>
          <w:rtl w:val="0"/>
        </w:rPr>
        <w:t xml:space="preserve">How to Use This Swipe File</w:t>
      </w:r>
    </w:p>
    <w:p w:rsidR="00000000" w:rsidDel="00000000" w:rsidP="00000000" w:rsidRDefault="00000000" w:rsidRPr="00000000" w14:paraId="0000001C">
      <w:pPr>
        <w:rPr/>
      </w:pPr>
      <w:r w:rsidDel="00000000" w:rsidR="00000000" w:rsidRPr="00000000">
        <w:rPr>
          <w:rtl w:val="0"/>
        </w:rPr>
        <w:t xml:space="preserve">This isn’t about copy-pasting blindly. Think of these CTAs like </w:t>
      </w:r>
      <w:r w:rsidDel="00000000" w:rsidR="00000000" w:rsidRPr="00000000">
        <w:rPr>
          <w:b w:val="1"/>
          <w:rtl w:val="0"/>
        </w:rPr>
        <w:t xml:space="preserve">building blocks</w:t>
      </w:r>
      <w:r w:rsidDel="00000000" w:rsidR="00000000" w:rsidRPr="00000000">
        <w:rPr>
          <w:rtl w:val="0"/>
        </w:rPr>
        <w:t xml:space="preserve">. You can tweak them, remix them, and adjust the tone to fit your voice.</w:t>
      </w:r>
    </w:p>
    <w:p w:rsidR="00000000" w:rsidDel="00000000" w:rsidP="00000000" w:rsidRDefault="00000000" w:rsidRPr="00000000" w14:paraId="0000001D">
      <w:pPr>
        <w:rPr/>
      </w:pPr>
      <w:r w:rsidDel="00000000" w:rsidR="00000000" w:rsidRPr="00000000">
        <w:rPr>
          <w:rtl w:val="0"/>
        </w:rPr>
        <w:t xml:space="preserve">Here’s the quick workflow:</w:t>
      </w:r>
    </w:p>
    <w:p w:rsidR="00000000" w:rsidDel="00000000" w:rsidP="00000000" w:rsidRDefault="00000000" w:rsidRPr="00000000" w14:paraId="0000001E">
      <w:pPr>
        <w:numPr>
          <w:ilvl w:val="0"/>
          <w:numId w:val="1"/>
        </w:numPr>
        <w:spacing w:after="0" w:afterAutospacing="0"/>
        <w:ind w:left="720" w:hanging="360"/>
      </w:pPr>
      <w:r w:rsidDel="00000000" w:rsidR="00000000" w:rsidRPr="00000000">
        <w:rPr>
          <w:b w:val="1"/>
          <w:rtl w:val="0"/>
        </w:rPr>
        <w:t xml:space="preserve">Pick your goal</w:t>
      </w:r>
      <w:r w:rsidDel="00000000" w:rsidR="00000000" w:rsidRPr="00000000">
        <w:rPr>
          <w:rtl w:val="0"/>
        </w:rPr>
        <w:t xml:space="preserve">: Do you want more sign-ups, shares, comments, or sales?</w:t>
        <w:br w:type="textWrapping"/>
      </w:r>
    </w:p>
    <w:p w:rsidR="00000000" w:rsidDel="00000000" w:rsidP="00000000" w:rsidRDefault="00000000" w:rsidRPr="00000000" w14:paraId="0000001F">
      <w:pPr>
        <w:numPr>
          <w:ilvl w:val="0"/>
          <w:numId w:val="1"/>
        </w:numPr>
        <w:spacing w:after="0" w:afterAutospacing="0" w:before="0" w:beforeAutospacing="0"/>
        <w:ind w:left="720" w:hanging="360"/>
      </w:pPr>
      <w:r w:rsidDel="00000000" w:rsidR="00000000" w:rsidRPr="00000000">
        <w:rPr>
          <w:b w:val="1"/>
          <w:rtl w:val="0"/>
        </w:rPr>
        <w:t xml:space="preserve">Choose a CTA</w:t>
      </w:r>
      <w:r w:rsidDel="00000000" w:rsidR="00000000" w:rsidRPr="00000000">
        <w:rPr>
          <w:rtl w:val="0"/>
        </w:rPr>
        <w:t xml:space="preserve"> from the section that matches your goal.</w:t>
        <w:br w:type="textWrapping"/>
      </w:r>
    </w:p>
    <w:p w:rsidR="00000000" w:rsidDel="00000000" w:rsidP="00000000" w:rsidRDefault="00000000" w:rsidRPr="00000000" w14:paraId="00000020">
      <w:pPr>
        <w:numPr>
          <w:ilvl w:val="0"/>
          <w:numId w:val="1"/>
        </w:numPr>
        <w:spacing w:after="0" w:afterAutospacing="0" w:before="0" w:beforeAutospacing="0"/>
        <w:ind w:left="720" w:hanging="360"/>
      </w:pPr>
      <w:r w:rsidDel="00000000" w:rsidR="00000000" w:rsidRPr="00000000">
        <w:rPr>
          <w:b w:val="1"/>
          <w:rtl w:val="0"/>
        </w:rPr>
        <w:t xml:space="preserve">Copy + Paste</w:t>
      </w:r>
      <w:r w:rsidDel="00000000" w:rsidR="00000000" w:rsidRPr="00000000">
        <w:rPr>
          <w:rtl w:val="0"/>
        </w:rPr>
        <w:t xml:space="preserve"> it into your post, sidebar, opt-in box, or email.</w:t>
        <w:br w:type="textWrapping"/>
      </w:r>
    </w:p>
    <w:p w:rsidR="00000000" w:rsidDel="00000000" w:rsidP="00000000" w:rsidRDefault="00000000" w:rsidRPr="00000000" w14:paraId="00000021">
      <w:pPr>
        <w:numPr>
          <w:ilvl w:val="0"/>
          <w:numId w:val="1"/>
        </w:numPr>
        <w:spacing w:after="0" w:afterAutospacing="0" w:before="0" w:beforeAutospacing="0"/>
        <w:ind w:left="720" w:hanging="360"/>
      </w:pPr>
      <w:r w:rsidDel="00000000" w:rsidR="00000000" w:rsidRPr="00000000">
        <w:rPr>
          <w:b w:val="1"/>
          <w:rtl w:val="0"/>
        </w:rPr>
        <w:t xml:space="preserve">Tweak the details</w:t>
      </w:r>
      <w:r w:rsidDel="00000000" w:rsidR="00000000" w:rsidRPr="00000000">
        <w:rPr>
          <w:rtl w:val="0"/>
        </w:rPr>
        <w:t xml:space="preserve">: Swap in your freebie name, product, or niche.</w:t>
        <w:br w:type="textWrapping"/>
      </w:r>
    </w:p>
    <w:p w:rsidR="00000000" w:rsidDel="00000000" w:rsidP="00000000" w:rsidRDefault="00000000" w:rsidRPr="00000000" w14:paraId="00000022">
      <w:pPr>
        <w:numPr>
          <w:ilvl w:val="0"/>
          <w:numId w:val="1"/>
        </w:numPr>
        <w:spacing w:before="0" w:beforeAutospacing="0"/>
        <w:ind w:left="720" w:hanging="360"/>
      </w:pPr>
      <w:r w:rsidDel="00000000" w:rsidR="00000000" w:rsidRPr="00000000">
        <w:rPr>
          <w:b w:val="1"/>
          <w:rtl w:val="0"/>
        </w:rPr>
        <w:t xml:space="preserve">Test &amp; Rotate</w:t>
      </w:r>
      <w:r w:rsidDel="00000000" w:rsidR="00000000" w:rsidRPr="00000000">
        <w:rPr>
          <w:rtl w:val="0"/>
        </w:rPr>
        <w:t xml:space="preserve">: Don’t just stick to one. Rotate CTAs to see what clicks with your audience.</w:t>
        <w:br w:type="textWrapping"/>
      </w:r>
    </w:p>
    <w:p w:rsidR="00000000" w:rsidDel="00000000" w:rsidP="00000000" w:rsidRDefault="00000000" w:rsidRPr="00000000" w14:paraId="00000023">
      <w:pPr>
        <w:rPr/>
      </w:pPr>
      <w:r w:rsidDel="00000000" w:rsidR="00000000" w:rsidRPr="00000000">
        <w:rPr>
          <w:b w:val="1"/>
          <w:rtl w:val="0"/>
        </w:rPr>
        <w:t xml:space="preserve">Pro Tip:</w:t>
      </w:r>
      <w:r w:rsidDel="00000000" w:rsidR="00000000" w:rsidRPr="00000000">
        <w:rPr>
          <w:rtl w:val="0"/>
        </w:rPr>
        <w:t xml:space="preserve"> One page, one action. Don’t overload a single spot with multiple CTAs. Clarity beats clutter every time.</w:t>
      </w:r>
    </w:p>
    <w:p w:rsidR="00000000" w:rsidDel="00000000" w:rsidP="00000000" w:rsidRDefault="00000000" w:rsidRPr="00000000" w14:paraId="00000024">
      <w:pPr>
        <w:pStyle w:val="Heading2"/>
        <w:rPr/>
      </w:pPr>
      <w:bookmarkStart w:colFirst="0" w:colLast="0" w:name="_foakfay20fff" w:id="3"/>
      <w:bookmarkEnd w:id="3"/>
      <w:r w:rsidDel="00000000" w:rsidR="00000000" w:rsidRPr="00000000">
        <w:rPr>
          <w:rtl w:val="0"/>
        </w:rPr>
        <w:t xml:space="preserve">Category A: For List Building (Grow Your Subscribers)</w:t>
      </w:r>
    </w:p>
    <w:p w:rsidR="00000000" w:rsidDel="00000000" w:rsidP="00000000" w:rsidRDefault="00000000" w:rsidRPr="00000000" w14:paraId="00000025">
      <w:pPr>
        <w:rPr/>
      </w:pPr>
      <w:r w:rsidDel="00000000" w:rsidR="00000000" w:rsidRPr="00000000">
        <w:rPr>
          <w:b w:val="1"/>
          <w:rtl w:val="0"/>
        </w:rPr>
        <w:t xml:space="preserve">1. “Want practical tips you can use today? Grab your free checklist here.”</w:t>
        <w:br w:type="textWrapping"/>
      </w:r>
      <w:r w:rsidDel="00000000" w:rsidR="00000000" w:rsidRPr="00000000">
        <w:rPr>
          <w:rtl w:val="0"/>
        </w:rPr>
        <w:t xml:space="preserve"> Perfect for checklists or quick-start guides.</w:t>
        <w:br w:type="textWrapping"/>
        <w:t xml:space="preserve"> </w:t>
      </w:r>
      <w:r w:rsidDel="00000000" w:rsidR="00000000" w:rsidRPr="00000000">
        <w:rPr>
          <w:i w:val="1"/>
          <w:rtl w:val="0"/>
        </w:rPr>
        <w:t xml:space="preserve">Use it:</w:t>
      </w:r>
      <w:r w:rsidDel="00000000" w:rsidR="00000000" w:rsidRPr="00000000">
        <w:rPr>
          <w:rtl w:val="0"/>
        </w:rPr>
        <w:t xml:space="preserve"> End of a tutorial post.</w:t>
      </w:r>
    </w:p>
    <w:p w:rsidR="00000000" w:rsidDel="00000000" w:rsidP="00000000" w:rsidRDefault="00000000" w:rsidRPr="00000000" w14:paraId="00000026">
      <w:pPr>
        <w:rPr/>
      </w:pPr>
      <w:r w:rsidDel="00000000" w:rsidR="00000000" w:rsidRPr="00000000">
        <w:rPr>
          <w:b w:val="1"/>
          <w:rtl w:val="0"/>
        </w:rPr>
        <w:t xml:space="preserve">2. “Don’t just read — join. Get the free guide and start growing with me.”</w:t>
        <w:br w:type="textWrapping"/>
      </w:r>
      <w:r w:rsidDel="00000000" w:rsidR="00000000" w:rsidRPr="00000000">
        <w:rPr>
          <w:rtl w:val="0"/>
        </w:rPr>
        <w:t xml:space="preserve"> Feels like an invitation, not a demand.</w:t>
        <w:br w:type="textWrapping"/>
        <w:t xml:space="preserve"> </w:t>
      </w:r>
      <w:r w:rsidDel="00000000" w:rsidR="00000000" w:rsidRPr="00000000">
        <w:rPr>
          <w:i w:val="1"/>
          <w:rtl w:val="0"/>
        </w:rPr>
        <w:t xml:space="preserve">Use it:</w:t>
      </w:r>
      <w:r w:rsidDel="00000000" w:rsidR="00000000" w:rsidRPr="00000000">
        <w:rPr>
          <w:rtl w:val="0"/>
        </w:rPr>
        <w:t xml:space="preserve"> Homepage opt-in box headline.</w:t>
      </w:r>
    </w:p>
    <w:p w:rsidR="00000000" w:rsidDel="00000000" w:rsidP="00000000" w:rsidRDefault="00000000" w:rsidRPr="00000000" w14:paraId="00000027">
      <w:pPr>
        <w:rPr/>
      </w:pPr>
      <w:r w:rsidDel="00000000" w:rsidR="00000000" w:rsidRPr="00000000">
        <w:rPr>
          <w:b w:val="1"/>
          <w:rtl w:val="0"/>
        </w:rPr>
        <w:t xml:space="preserve">3. “Stop guessing. Download the exact steps I use — free today.”</w:t>
        <w:br w:type="textWrapping"/>
      </w:r>
      <w:r w:rsidDel="00000000" w:rsidR="00000000" w:rsidRPr="00000000">
        <w:rPr>
          <w:rtl w:val="0"/>
        </w:rPr>
        <w:t xml:space="preserve"> Relieves uncertainty and promises a shortcut.</w:t>
        <w:br w:type="textWrapping"/>
        <w:t xml:space="preserve"> </w:t>
      </w:r>
      <w:r w:rsidDel="00000000" w:rsidR="00000000" w:rsidRPr="00000000">
        <w:rPr>
          <w:i w:val="1"/>
          <w:rtl w:val="0"/>
        </w:rPr>
        <w:t xml:space="preserve">Use it:</w:t>
      </w:r>
      <w:r w:rsidDel="00000000" w:rsidR="00000000" w:rsidRPr="00000000">
        <w:rPr>
          <w:rtl w:val="0"/>
        </w:rPr>
        <w:t xml:space="preserve"> Middle of long how-to posts.</w:t>
      </w:r>
    </w:p>
    <w:p w:rsidR="00000000" w:rsidDel="00000000" w:rsidP="00000000" w:rsidRDefault="00000000" w:rsidRPr="00000000" w14:paraId="00000028">
      <w:pPr>
        <w:rPr/>
      </w:pPr>
      <w:r w:rsidDel="00000000" w:rsidR="00000000" w:rsidRPr="00000000">
        <w:rPr>
          <w:b w:val="1"/>
          <w:rtl w:val="0"/>
        </w:rPr>
        <w:t xml:space="preserve">4. “Ready to grow? Sign up now and I’ll send you the shortcut.”</w:t>
        <w:br w:type="textWrapping"/>
      </w:r>
      <w:r w:rsidDel="00000000" w:rsidR="00000000" w:rsidRPr="00000000">
        <w:rPr>
          <w:rtl w:val="0"/>
        </w:rPr>
        <w:t xml:space="preserve"> Poses a gentle challenge while hinting at insider knowledge.</w:t>
        <w:br w:type="textWrapping"/>
        <w:t xml:space="preserve"> </w:t>
      </w:r>
      <w:r w:rsidDel="00000000" w:rsidR="00000000" w:rsidRPr="00000000">
        <w:rPr>
          <w:i w:val="1"/>
          <w:rtl w:val="0"/>
        </w:rPr>
        <w:t xml:space="preserve">Use it:</w:t>
      </w:r>
      <w:r w:rsidDel="00000000" w:rsidR="00000000" w:rsidRPr="00000000">
        <w:rPr>
          <w:rtl w:val="0"/>
        </w:rPr>
        <w:t xml:space="preserve"> Sidebar opt-in section.</w:t>
      </w:r>
    </w:p>
    <w:p w:rsidR="00000000" w:rsidDel="00000000" w:rsidP="00000000" w:rsidRDefault="00000000" w:rsidRPr="00000000" w14:paraId="00000029">
      <w:pPr>
        <w:rPr/>
      </w:pPr>
      <w:r w:rsidDel="00000000" w:rsidR="00000000" w:rsidRPr="00000000">
        <w:rPr>
          <w:b w:val="1"/>
          <w:rtl w:val="0"/>
        </w:rPr>
        <w:t xml:space="preserve">5. “Your next breakthrough is one click away. Get the freebie now.”</w:t>
        <w:br w:type="textWrapping"/>
      </w:r>
      <w:r w:rsidDel="00000000" w:rsidR="00000000" w:rsidRPr="00000000">
        <w:rPr>
          <w:rtl w:val="0"/>
        </w:rPr>
        <w:t xml:space="preserve"> Suggests fast results with minimal effort.</w:t>
        <w:br w:type="textWrapping"/>
        <w:t xml:space="preserve"> </w:t>
      </w:r>
      <w:r w:rsidDel="00000000" w:rsidR="00000000" w:rsidRPr="00000000">
        <w:rPr>
          <w:i w:val="1"/>
          <w:rtl w:val="0"/>
        </w:rPr>
        <w:t xml:space="preserve">Use it:</w:t>
      </w:r>
      <w:r w:rsidDel="00000000" w:rsidR="00000000" w:rsidRPr="00000000">
        <w:rPr>
          <w:rtl w:val="0"/>
        </w:rPr>
        <w:t xml:space="preserve"> At the end of guest posts.</w:t>
      </w:r>
    </w:p>
    <w:p w:rsidR="00000000" w:rsidDel="00000000" w:rsidP="00000000" w:rsidRDefault="00000000" w:rsidRPr="00000000" w14:paraId="0000002A">
      <w:pPr>
        <w:rPr/>
      </w:pPr>
      <w:r w:rsidDel="00000000" w:rsidR="00000000" w:rsidRPr="00000000">
        <w:rPr>
          <w:b w:val="1"/>
          <w:rtl w:val="0"/>
        </w:rPr>
        <w:t xml:space="preserve">6. “Start your blogging journey today. Grab my free starter pack.”</w:t>
        <w:br w:type="textWrapping"/>
      </w:r>
      <w:r w:rsidDel="00000000" w:rsidR="00000000" w:rsidRPr="00000000">
        <w:rPr>
          <w:rtl w:val="0"/>
        </w:rPr>
        <w:t xml:space="preserve"> Taps into transformation and identity.</w:t>
        <w:br w:type="textWrapping"/>
        <w:t xml:space="preserve"> </w:t>
      </w:r>
      <w:r w:rsidDel="00000000" w:rsidR="00000000" w:rsidRPr="00000000">
        <w:rPr>
          <w:i w:val="1"/>
          <w:rtl w:val="0"/>
        </w:rPr>
        <w:t xml:space="preserve">Use it:</w:t>
      </w:r>
      <w:r w:rsidDel="00000000" w:rsidR="00000000" w:rsidRPr="00000000">
        <w:rPr>
          <w:rtl w:val="0"/>
        </w:rPr>
        <w:t xml:space="preserve"> New blogger-focused landing pages.</w:t>
      </w:r>
    </w:p>
    <w:p w:rsidR="00000000" w:rsidDel="00000000" w:rsidP="00000000" w:rsidRDefault="00000000" w:rsidRPr="00000000" w14:paraId="0000002B">
      <w:pPr>
        <w:rPr/>
      </w:pPr>
      <w:r w:rsidDel="00000000" w:rsidR="00000000" w:rsidRPr="00000000">
        <w:rPr>
          <w:b w:val="1"/>
          <w:rtl w:val="0"/>
        </w:rPr>
        <w:t xml:space="preserve">7. “Want consistent readers? It begins here — download the guide.”</w:t>
        <w:br w:type="textWrapping"/>
      </w:r>
      <w:r w:rsidDel="00000000" w:rsidR="00000000" w:rsidRPr="00000000">
        <w:rPr>
          <w:rtl w:val="0"/>
        </w:rPr>
        <w:t xml:space="preserve"> Highlights the benefit of steady growth.</w:t>
        <w:br w:type="textWrapping"/>
        <w:t xml:space="preserve"> </w:t>
      </w:r>
      <w:r w:rsidDel="00000000" w:rsidR="00000000" w:rsidRPr="00000000">
        <w:rPr>
          <w:i w:val="1"/>
          <w:rtl w:val="0"/>
        </w:rPr>
        <w:t xml:space="preserve">Use it:</w:t>
      </w:r>
      <w:r w:rsidDel="00000000" w:rsidR="00000000" w:rsidRPr="00000000">
        <w:rPr>
          <w:rtl w:val="0"/>
        </w:rPr>
        <w:t xml:space="preserve"> Audience-building freebies.</w:t>
      </w:r>
    </w:p>
    <w:p w:rsidR="00000000" w:rsidDel="00000000" w:rsidP="00000000" w:rsidRDefault="00000000" w:rsidRPr="00000000" w14:paraId="0000002C">
      <w:pPr>
        <w:rPr/>
      </w:pPr>
      <w:r w:rsidDel="00000000" w:rsidR="00000000" w:rsidRPr="00000000">
        <w:rPr>
          <w:b w:val="1"/>
          <w:rtl w:val="0"/>
        </w:rPr>
        <w:t xml:space="preserve">8. “This one worksheet can save you weeks of trial and error. Grab it free.”</w:t>
        <w:br w:type="textWrapping"/>
      </w:r>
      <w:r w:rsidDel="00000000" w:rsidR="00000000" w:rsidRPr="00000000">
        <w:rPr>
          <w:rtl w:val="0"/>
        </w:rPr>
        <w:t xml:space="preserve"> Focuses on efficiency and saving time.</w:t>
        <w:br w:type="textWrapping"/>
        <w:t xml:space="preserve"> </w:t>
      </w:r>
      <w:r w:rsidDel="00000000" w:rsidR="00000000" w:rsidRPr="00000000">
        <w:rPr>
          <w:i w:val="1"/>
          <w:rtl w:val="0"/>
        </w:rPr>
        <w:t xml:space="preserve">Use it:</w:t>
      </w:r>
      <w:r w:rsidDel="00000000" w:rsidR="00000000" w:rsidRPr="00000000">
        <w:rPr>
          <w:rtl w:val="0"/>
        </w:rPr>
        <w:t xml:space="preserve"> Single-page PDF lead magnets.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2"/>
        <w:rPr/>
      </w:pPr>
      <w:bookmarkStart w:colFirst="0" w:colLast="0" w:name="_g6alxzcb7hph" w:id="4"/>
      <w:bookmarkEnd w:id="4"/>
      <w:r w:rsidDel="00000000" w:rsidR="00000000" w:rsidRPr="00000000">
        <w:rPr>
          <w:rtl w:val="0"/>
        </w:rPr>
        <w:t xml:space="preserve">Category B: For Engagement &amp; Connection (Spark Conversations)</w:t>
      </w:r>
    </w:p>
    <w:p w:rsidR="00000000" w:rsidDel="00000000" w:rsidP="00000000" w:rsidRDefault="00000000" w:rsidRPr="00000000" w14:paraId="0000002F">
      <w:pPr>
        <w:rPr/>
      </w:pPr>
      <w:r w:rsidDel="00000000" w:rsidR="00000000" w:rsidRPr="00000000">
        <w:rPr>
          <w:b w:val="1"/>
          <w:rtl w:val="0"/>
        </w:rPr>
        <w:t xml:space="preserve">9. “What do you think? Drop your thoughts in the comments — I read every one.”</w:t>
        <w:br w:type="textWrapping"/>
      </w:r>
      <w:r w:rsidDel="00000000" w:rsidR="00000000" w:rsidRPr="00000000">
        <w:rPr>
          <w:rtl w:val="0"/>
        </w:rPr>
        <w:t xml:space="preserve"> Makes readers feel heard.</w:t>
        <w:br w:type="textWrapping"/>
        <w:t xml:space="preserve"> </w:t>
      </w:r>
      <w:r w:rsidDel="00000000" w:rsidR="00000000" w:rsidRPr="00000000">
        <w:rPr>
          <w:i w:val="1"/>
          <w:rtl w:val="0"/>
        </w:rPr>
        <w:t xml:space="preserve">Use it:</w:t>
      </w:r>
      <w:r w:rsidDel="00000000" w:rsidR="00000000" w:rsidRPr="00000000">
        <w:rPr>
          <w:rtl w:val="0"/>
        </w:rPr>
        <w:t xml:space="preserve"> End of reflective or opinion-based posts.</w:t>
      </w:r>
    </w:p>
    <w:p w:rsidR="00000000" w:rsidDel="00000000" w:rsidP="00000000" w:rsidRDefault="00000000" w:rsidRPr="00000000" w14:paraId="00000030">
      <w:pPr>
        <w:rPr/>
      </w:pPr>
      <w:r w:rsidDel="00000000" w:rsidR="00000000" w:rsidRPr="00000000">
        <w:rPr>
          <w:b w:val="1"/>
          <w:rtl w:val="0"/>
        </w:rPr>
        <w:t xml:space="preserve">10. “Tried something similar? Share your take below — let’s swap stories.”</w:t>
        <w:br w:type="textWrapping"/>
      </w:r>
      <w:r w:rsidDel="00000000" w:rsidR="00000000" w:rsidRPr="00000000">
        <w:rPr>
          <w:rtl w:val="0"/>
        </w:rPr>
        <w:t xml:space="preserve"> Encourages peer-to-peer connection.</w:t>
        <w:br w:type="textWrapping"/>
        <w:t xml:space="preserve"> </w:t>
      </w:r>
      <w:r w:rsidDel="00000000" w:rsidR="00000000" w:rsidRPr="00000000">
        <w:rPr>
          <w:i w:val="1"/>
          <w:rtl w:val="0"/>
        </w:rPr>
        <w:t xml:space="preserve">Use it:</w:t>
      </w:r>
      <w:r w:rsidDel="00000000" w:rsidR="00000000" w:rsidRPr="00000000">
        <w:rPr>
          <w:rtl w:val="0"/>
        </w:rPr>
        <w:t xml:space="preserve"> Case studies or experiment-style posts.</w:t>
      </w:r>
    </w:p>
    <w:p w:rsidR="00000000" w:rsidDel="00000000" w:rsidP="00000000" w:rsidRDefault="00000000" w:rsidRPr="00000000" w14:paraId="00000031">
      <w:pPr>
        <w:rPr/>
      </w:pPr>
      <w:r w:rsidDel="00000000" w:rsidR="00000000" w:rsidRPr="00000000">
        <w:rPr>
          <w:b w:val="1"/>
          <w:rtl w:val="0"/>
        </w:rPr>
        <w:t xml:space="preserve">11. “Your opinion matters. Leave a quick comment and let’s chat.”</w:t>
        <w:br w:type="textWrapping"/>
      </w:r>
      <w:r w:rsidDel="00000000" w:rsidR="00000000" w:rsidRPr="00000000">
        <w:rPr>
          <w:rtl w:val="0"/>
        </w:rPr>
        <w:t xml:space="preserve"> Direct and validating.</w:t>
        <w:br w:type="textWrapping"/>
        <w:t xml:space="preserve"> </w:t>
      </w:r>
      <w:r w:rsidDel="00000000" w:rsidR="00000000" w:rsidRPr="00000000">
        <w:rPr>
          <w:i w:val="1"/>
          <w:rtl w:val="0"/>
        </w:rPr>
        <w:t xml:space="preserve">Use it:</w:t>
      </w:r>
      <w:r w:rsidDel="00000000" w:rsidR="00000000" w:rsidRPr="00000000">
        <w:rPr>
          <w:rtl w:val="0"/>
        </w:rPr>
        <w:t xml:space="preserve"> Shorter blog posts.</w:t>
      </w:r>
    </w:p>
    <w:p w:rsidR="00000000" w:rsidDel="00000000" w:rsidP="00000000" w:rsidRDefault="00000000" w:rsidRPr="00000000" w14:paraId="00000032">
      <w:pPr>
        <w:rPr/>
      </w:pPr>
      <w:r w:rsidDel="00000000" w:rsidR="00000000" w:rsidRPr="00000000">
        <w:rPr>
          <w:b w:val="1"/>
          <w:rtl w:val="0"/>
        </w:rPr>
        <w:t xml:space="preserve">12. “Got questions? Ask away in the comments and I’ll cover them in a post.”</w:t>
        <w:br w:type="textWrapping"/>
      </w:r>
      <w:r w:rsidDel="00000000" w:rsidR="00000000" w:rsidRPr="00000000">
        <w:rPr>
          <w:rtl w:val="0"/>
        </w:rPr>
        <w:t xml:space="preserve"> Turns comments into future content.</w:t>
        <w:br w:type="textWrapping"/>
        <w:t xml:space="preserve"> </w:t>
      </w:r>
      <w:r w:rsidDel="00000000" w:rsidR="00000000" w:rsidRPr="00000000">
        <w:rPr>
          <w:i w:val="1"/>
          <w:rtl w:val="0"/>
        </w:rPr>
        <w:t xml:space="preserve">Use it:</w:t>
      </w:r>
      <w:r w:rsidDel="00000000" w:rsidR="00000000" w:rsidRPr="00000000">
        <w:rPr>
          <w:rtl w:val="0"/>
        </w:rPr>
        <w:t xml:space="preserve"> Beginner FAQ posts.</w:t>
      </w:r>
    </w:p>
    <w:p w:rsidR="00000000" w:rsidDel="00000000" w:rsidP="00000000" w:rsidRDefault="00000000" w:rsidRPr="00000000" w14:paraId="00000033">
      <w:pPr>
        <w:rPr/>
      </w:pPr>
      <w:r w:rsidDel="00000000" w:rsidR="00000000" w:rsidRPr="00000000">
        <w:rPr>
          <w:b w:val="1"/>
          <w:rtl w:val="0"/>
        </w:rPr>
        <w:t xml:space="preserve">13. “Which step will you try first? Tell me below.”</w:t>
        <w:br w:type="textWrapping"/>
      </w:r>
      <w:r w:rsidDel="00000000" w:rsidR="00000000" w:rsidRPr="00000000">
        <w:rPr>
          <w:rtl w:val="0"/>
        </w:rPr>
        <w:t xml:space="preserve"> Prompts action-oriented replies.</w:t>
        <w:br w:type="textWrapping"/>
        <w:t xml:space="preserve"> </w:t>
      </w:r>
      <w:r w:rsidDel="00000000" w:rsidR="00000000" w:rsidRPr="00000000">
        <w:rPr>
          <w:i w:val="1"/>
          <w:rtl w:val="0"/>
        </w:rPr>
        <w:t xml:space="preserve">Use it:</w:t>
      </w:r>
      <w:r w:rsidDel="00000000" w:rsidR="00000000" w:rsidRPr="00000000">
        <w:rPr>
          <w:rtl w:val="0"/>
        </w:rPr>
        <w:t xml:space="preserve"> Step-by-step tutorials.</w:t>
      </w:r>
    </w:p>
    <w:p w:rsidR="00000000" w:rsidDel="00000000" w:rsidP="00000000" w:rsidRDefault="00000000" w:rsidRPr="00000000" w14:paraId="00000034">
      <w:pPr>
        <w:rPr/>
      </w:pPr>
      <w:r w:rsidDel="00000000" w:rsidR="00000000" w:rsidRPr="00000000">
        <w:rPr>
          <w:b w:val="1"/>
          <w:rtl w:val="0"/>
        </w:rPr>
        <w:t xml:space="preserve">14. “Ever struggled with this too? Say ‘yes’ in the comments.”</w:t>
        <w:br w:type="textWrapping"/>
      </w:r>
      <w:r w:rsidDel="00000000" w:rsidR="00000000" w:rsidRPr="00000000">
        <w:rPr>
          <w:rtl w:val="0"/>
        </w:rPr>
        <w:t xml:space="preserve"> Low-barrier engagement.</w:t>
        <w:br w:type="textWrapping"/>
        <w:t xml:space="preserve"> </w:t>
      </w:r>
      <w:r w:rsidDel="00000000" w:rsidR="00000000" w:rsidRPr="00000000">
        <w:rPr>
          <w:i w:val="1"/>
          <w:rtl w:val="0"/>
        </w:rPr>
        <w:t xml:space="preserve">Use it:</w:t>
      </w:r>
      <w:r w:rsidDel="00000000" w:rsidR="00000000" w:rsidRPr="00000000">
        <w:rPr>
          <w:rtl w:val="0"/>
        </w:rPr>
        <w:t xml:space="preserve"> Relatable problem/struggle posts.</w:t>
      </w:r>
    </w:p>
    <w:p w:rsidR="00000000" w:rsidDel="00000000" w:rsidP="00000000" w:rsidRDefault="00000000" w:rsidRPr="00000000" w14:paraId="00000035">
      <w:pPr>
        <w:rPr/>
      </w:pPr>
      <w:r w:rsidDel="00000000" w:rsidR="00000000" w:rsidRPr="00000000">
        <w:rPr>
          <w:b w:val="1"/>
          <w:rtl w:val="0"/>
        </w:rPr>
        <w:t xml:space="preserve">15. “Share your experience — your story might help another reader today.”</w:t>
        <w:br w:type="textWrapping"/>
      </w:r>
      <w:r w:rsidDel="00000000" w:rsidR="00000000" w:rsidRPr="00000000">
        <w:rPr>
          <w:rtl w:val="0"/>
        </w:rPr>
        <w:t xml:space="preserve"> Makes readers feel their contribution matters.</w:t>
        <w:br w:type="textWrapping"/>
        <w:t xml:space="preserve"> </w:t>
      </w:r>
      <w:r w:rsidDel="00000000" w:rsidR="00000000" w:rsidRPr="00000000">
        <w:rPr>
          <w:i w:val="1"/>
          <w:rtl w:val="0"/>
        </w:rPr>
        <w:t xml:space="preserve">Use it:</w:t>
      </w:r>
      <w:r w:rsidDel="00000000" w:rsidR="00000000" w:rsidRPr="00000000">
        <w:rPr>
          <w:rtl w:val="0"/>
        </w:rPr>
        <w:t xml:space="preserve"> Motivational or community-driven posts.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pStyle w:val="Heading2"/>
        <w:rPr/>
      </w:pPr>
      <w:bookmarkStart w:colFirst="0" w:colLast="0" w:name="_6b7b6v2ife8j" w:id="5"/>
      <w:bookmarkEnd w:id="5"/>
      <w:r w:rsidDel="00000000" w:rsidR="00000000" w:rsidRPr="00000000">
        <w:rPr>
          <w:rtl w:val="0"/>
        </w:rPr>
        <w:t xml:space="preserve">Category C: For Blog Growth &amp; Sharing (Spread the Word)</w:t>
      </w:r>
    </w:p>
    <w:p w:rsidR="00000000" w:rsidDel="00000000" w:rsidP="00000000" w:rsidRDefault="00000000" w:rsidRPr="00000000" w14:paraId="00000038">
      <w:pPr>
        <w:rPr/>
      </w:pPr>
      <w:r w:rsidDel="00000000" w:rsidR="00000000" w:rsidRPr="00000000">
        <w:rPr>
          <w:b w:val="1"/>
          <w:rtl w:val="0"/>
        </w:rPr>
        <w:t xml:space="preserve">16. “Know a friend who’d love this? Share it with them right now.”</w:t>
        <w:br w:type="textWrapping"/>
      </w:r>
      <w:r w:rsidDel="00000000" w:rsidR="00000000" w:rsidRPr="00000000">
        <w:rPr>
          <w:rtl w:val="0"/>
        </w:rPr>
        <w:t xml:space="preserve"> Promotes natural, friend-to-friend sharing.</w:t>
        <w:br w:type="textWrapping"/>
        <w:t xml:space="preserve"> </w:t>
      </w:r>
      <w:r w:rsidDel="00000000" w:rsidR="00000000" w:rsidRPr="00000000">
        <w:rPr>
          <w:i w:val="1"/>
          <w:rtl w:val="0"/>
        </w:rPr>
        <w:t xml:space="preserve">Use it:</w:t>
      </w:r>
      <w:r w:rsidDel="00000000" w:rsidR="00000000" w:rsidRPr="00000000">
        <w:rPr>
          <w:rtl w:val="0"/>
        </w:rPr>
        <w:t xml:space="preserve"> Email P.S. or social captions.</w:t>
      </w:r>
    </w:p>
    <w:p w:rsidR="00000000" w:rsidDel="00000000" w:rsidP="00000000" w:rsidRDefault="00000000" w:rsidRPr="00000000" w14:paraId="00000039">
      <w:pPr>
        <w:rPr/>
      </w:pPr>
      <w:r w:rsidDel="00000000" w:rsidR="00000000" w:rsidRPr="00000000">
        <w:rPr>
          <w:b w:val="1"/>
          <w:rtl w:val="0"/>
        </w:rPr>
        <w:t xml:space="preserve">17. “Help another blogger out — pass this post along.”</w:t>
        <w:br w:type="textWrapping"/>
      </w:r>
      <w:r w:rsidDel="00000000" w:rsidR="00000000" w:rsidRPr="00000000">
        <w:rPr>
          <w:rtl w:val="0"/>
        </w:rPr>
        <w:t xml:space="preserve"> Frames sharing as generosity.</w:t>
        <w:br w:type="textWrapping"/>
        <w:t xml:space="preserve"> </w:t>
      </w:r>
      <w:r w:rsidDel="00000000" w:rsidR="00000000" w:rsidRPr="00000000">
        <w:rPr>
          <w:i w:val="1"/>
          <w:rtl w:val="0"/>
        </w:rPr>
        <w:t xml:space="preserve">Use it:</w:t>
      </w:r>
      <w:r w:rsidDel="00000000" w:rsidR="00000000" w:rsidRPr="00000000">
        <w:rPr>
          <w:rtl w:val="0"/>
        </w:rPr>
        <w:t xml:space="preserve"> Growth-focused posts.</w:t>
      </w:r>
    </w:p>
    <w:p w:rsidR="00000000" w:rsidDel="00000000" w:rsidP="00000000" w:rsidRDefault="00000000" w:rsidRPr="00000000" w14:paraId="0000003A">
      <w:pPr>
        <w:rPr/>
      </w:pPr>
      <w:r w:rsidDel="00000000" w:rsidR="00000000" w:rsidRPr="00000000">
        <w:rPr>
          <w:b w:val="1"/>
          <w:rtl w:val="0"/>
        </w:rPr>
        <w:t xml:space="preserve">18. “Sharing is caring — hit that share button if this helped you.”</w:t>
        <w:br w:type="textWrapping"/>
      </w:r>
      <w:r w:rsidDel="00000000" w:rsidR="00000000" w:rsidRPr="00000000">
        <w:rPr>
          <w:rtl w:val="0"/>
        </w:rPr>
        <w:t xml:space="preserve"> Lighthearted, familiar phrasing.</w:t>
        <w:br w:type="textWrapping"/>
        <w:t xml:space="preserve"> </w:t>
      </w:r>
      <w:r w:rsidDel="00000000" w:rsidR="00000000" w:rsidRPr="00000000">
        <w:rPr>
          <w:i w:val="1"/>
          <w:rtl w:val="0"/>
        </w:rPr>
        <w:t xml:space="preserve">Use it:</w:t>
      </w:r>
      <w:r w:rsidDel="00000000" w:rsidR="00000000" w:rsidRPr="00000000">
        <w:rPr>
          <w:rtl w:val="0"/>
        </w:rPr>
        <w:t xml:space="preserve"> Quick-win style content.</w:t>
      </w:r>
    </w:p>
    <w:p w:rsidR="00000000" w:rsidDel="00000000" w:rsidP="00000000" w:rsidRDefault="00000000" w:rsidRPr="00000000" w14:paraId="0000003B">
      <w:pPr>
        <w:rPr/>
      </w:pPr>
      <w:r w:rsidDel="00000000" w:rsidR="00000000" w:rsidRPr="00000000">
        <w:rPr>
          <w:b w:val="1"/>
          <w:rtl w:val="0"/>
        </w:rPr>
        <w:t xml:space="preserve">19. “Tag a friend who needs this today.”</w:t>
        <w:br w:type="textWrapping"/>
      </w:r>
      <w:r w:rsidDel="00000000" w:rsidR="00000000" w:rsidRPr="00000000">
        <w:rPr>
          <w:rtl w:val="0"/>
        </w:rPr>
        <w:t xml:space="preserve"> Drives social interaction.</w:t>
        <w:br w:type="textWrapping"/>
        <w:t xml:space="preserve"> </w:t>
      </w:r>
      <w:r w:rsidDel="00000000" w:rsidR="00000000" w:rsidRPr="00000000">
        <w:rPr>
          <w:i w:val="1"/>
          <w:rtl w:val="0"/>
        </w:rPr>
        <w:t xml:space="preserve">Use it:</w:t>
      </w:r>
      <w:r w:rsidDel="00000000" w:rsidR="00000000" w:rsidRPr="00000000">
        <w:rPr>
          <w:rtl w:val="0"/>
        </w:rPr>
        <w:t xml:space="preserve"> Instagram or Facebook posts.</w:t>
      </w:r>
    </w:p>
    <w:p w:rsidR="00000000" w:rsidDel="00000000" w:rsidP="00000000" w:rsidRDefault="00000000" w:rsidRPr="00000000" w14:paraId="0000003C">
      <w:pPr>
        <w:rPr/>
      </w:pPr>
      <w:r w:rsidDel="00000000" w:rsidR="00000000" w:rsidRPr="00000000">
        <w:rPr>
          <w:b w:val="1"/>
          <w:rtl w:val="0"/>
        </w:rPr>
        <w:t xml:space="preserve">20. “This guide is free. The only price? Sharing it with one friend.”</w:t>
        <w:br w:type="textWrapping"/>
      </w:r>
      <w:r w:rsidDel="00000000" w:rsidR="00000000" w:rsidRPr="00000000">
        <w:rPr>
          <w:rtl w:val="0"/>
        </w:rPr>
        <w:t xml:space="preserve"> Playful and creates reciprocity.</w:t>
        <w:br w:type="textWrapping"/>
        <w:t xml:space="preserve"> </w:t>
      </w:r>
      <w:r w:rsidDel="00000000" w:rsidR="00000000" w:rsidRPr="00000000">
        <w:rPr>
          <w:i w:val="1"/>
          <w:rtl w:val="0"/>
        </w:rPr>
        <w:t xml:space="preserve">Use it:</w:t>
      </w:r>
      <w:r w:rsidDel="00000000" w:rsidR="00000000" w:rsidRPr="00000000">
        <w:rPr>
          <w:rtl w:val="0"/>
        </w:rPr>
        <w:t xml:space="preserve"> Free download pages.</w:t>
      </w:r>
    </w:p>
    <w:p w:rsidR="00000000" w:rsidDel="00000000" w:rsidP="00000000" w:rsidRDefault="00000000" w:rsidRPr="00000000" w14:paraId="0000003D">
      <w:pPr>
        <w:rPr/>
      </w:pPr>
      <w:r w:rsidDel="00000000" w:rsidR="00000000" w:rsidRPr="00000000">
        <w:rPr>
          <w:b w:val="1"/>
          <w:rtl w:val="0"/>
        </w:rPr>
        <w:t xml:space="preserve">21. “If this inspired you, pay it forward with a quick share.”</w:t>
        <w:br w:type="textWrapping"/>
      </w:r>
      <w:r w:rsidDel="00000000" w:rsidR="00000000" w:rsidRPr="00000000">
        <w:rPr>
          <w:rtl w:val="0"/>
        </w:rPr>
        <w:t xml:space="preserve"> Appeals to goodwill.</w:t>
        <w:br w:type="textWrapping"/>
        <w:t xml:space="preserve"> </w:t>
      </w:r>
      <w:r w:rsidDel="00000000" w:rsidR="00000000" w:rsidRPr="00000000">
        <w:rPr>
          <w:i w:val="1"/>
          <w:rtl w:val="0"/>
        </w:rPr>
        <w:t xml:space="preserve">Use it:</w:t>
      </w:r>
      <w:r w:rsidDel="00000000" w:rsidR="00000000" w:rsidRPr="00000000">
        <w:rPr>
          <w:rtl w:val="0"/>
        </w:rPr>
        <w:t xml:space="preserve"> Motivational content.</w:t>
      </w:r>
    </w:p>
    <w:p w:rsidR="00000000" w:rsidDel="00000000" w:rsidP="00000000" w:rsidRDefault="00000000" w:rsidRPr="00000000" w14:paraId="0000003E">
      <w:pPr>
        <w:rPr/>
      </w:pPr>
      <w:r w:rsidDel="00000000" w:rsidR="00000000" w:rsidRPr="00000000">
        <w:rPr>
          <w:b w:val="1"/>
          <w:rtl w:val="0"/>
        </w:rPr>
        <w:t xml:space="preserve">22. “One share could help someone start their blogging journey today.”</w:t>
        <w:br w:type="textWrapping"/>
      </w:r>
      <w:r w:rsidDel="00000000" w:rsidR="00000000" w:rsidRPr="00000000">
        <w:rPr>
          <w:rtl w:val="0"/>
        </w:rPr>
        <w:t xml:space="preserve"> Frames sharing as impactful.</w:t>
        <w:br w:type="textWrapping"/>
        <w:t xml:space="preserve"> </w:t>
      </w:r>
      <w:r w:rsidDel="00000000" w:rsidR="00000000" w:rsidRPr="00000000">
        <w:rPr>
          <w:i w:val="1"/>
          <w:rtl w:val="0"/>
        </w:rPr>
        <w:t xml:space="preserve">Use it:</w:t>
      </w:r>
      <w:r w:rsidDel="00000000" w:rsidR="00000000" w:rsidRPr="00000000">
        <w:rPr>
          <w:rtl w:val="0"/>
        </w:rPr>
        <w:t xml:space="preserve"> Beginner-focused content.</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Heading2"/>
        <w:rPr/>
      </w:pPr>
      <w:bookmarkStart w:colFirst="0" w:colLast="0" w:name="_s0p7681lae80" w:id="6"/>
      <w:bookmarkEnd w:id="6"/>
      <w:r w:rsidDel="00000000" w:rsidR="00000000" w:rsidRPr="00000000">
        <w:rPr>
          <w:rtl w:val="0"/>
        </w:rPr>
        <w:t xml:space="preserve">Category D: For Monetization (Soft, Friendly Pitches)</w:t>
      </w:r>
    </w:p>
    <w:p w:rsidR="00000000" w:rsidDel="00000000" w:rsidP="00000000" w:rsidRDefault="00000000" w:rsidRPr="00000000" w14:paraId="00000041">
      <w:pPr>
        <w:rPr/>
      </w:pPr>
      <w:r w:rsidDel="00000000" w:rsidR="00000000" w:rsidRPr="00000000">
        <w:rPr>
          <w:b w:val="1"/>
          <w:rtl w:val="0"/>
        </w:rPr>
        <w:t xml:space="preserve">23. “Want the complete system? Check out the full kit here.”</w:t>
        <w:br w:type="textWrapping"/>
      </w:r>
      <w:r w:rsidDel="00000000" w:rsidR="00000000" w:rsidRPr="00000000">
        <w:rPr>
          <w:rtl w:val="0"/>
        </w:rPr>
        <w:t xml:space="preserve"> Creates curiosity about the bigger package.</w:t>
        <w:br w:type="textWrapping"/>
        <w:t xml:space="preserve"> </w:t>
      </w:r>
      <w:r w:rsidDel="00000000" w:rsidR="00000000" w:rsidRPr="00000000">
        <w:rPr>
          <w:i w:val="1"/>
          <w:rtl w:val="0"/>
        </w:rPr>
        <w:t xml:space="preserve">Use it:</w:t>
      </w:r>
      <w:r w:rsidDel="00000000" w:rsidR="00000000" w:rsidRPr="00000000">
        <w:rPr>
          <w:rtl w:val="0"/>
        </w:rPr>
        <w:t xml:space="preserve"> Blog posts teasing your larger offer.</w:t>
      </w:r>
    </w:p>
    <w:p w:rsidR="00000000" w:rsidDel="00000000" w:rsidP="00000000" w:rsidRDefault="00000000" w:rsidRPr="00000000" w14:paraId="00000042">
      <w:pPr>
        <w:rPr/>
      </w:pPr>
      <w:r w:rsidDel="00000000" w:rsidR="00000000" w:rsidRPr="00000000">
        <w:rPr>
          <w:b w:val="1"/>
          <w:rtl w:val="0"/>
        </w:rPr>
        <w:t xml:space="preserve">24. “This post is just the start. Get the complete training inside [Product].”</w:t>
        <w:br w:type="textWrapping"/>
      </w:r>
      <w:r w:rsidDel="00000000" w:rsidR="00000000" w:rsidRPr="00000000">
        <w:rPr>
          <w:rtl w:val="0"/>
        </w:rPr>
        <w:t xml:space="preserve"> Bridges free → paid.</w:t>
        <w:br w:type="textWrapping"/>
        <w:t xml:space="preserve"> </w:t>
      </w:r>
      <w:r w:rsidDel="00000000" w:rsidR="00000000" w:rsidRPr="00000000">
        <w:rPr>
          <w:i w:val="1"/>
          <w:rtl w:val="0"/>
        </w:rPr>
        <w:t xml:space="preserve">Use it:</w:t>
      </w:r>
      <w:r w:rsidDel="00000000" w:rsidR="00000000" w:rsidRPr="00000000">
        <w:rPr>
          <w:rtl w:val="0"/>
        </w:rPr>
        <w:t xml:space="preserve"> At the bottom of “101-style” posts.</w:t>
      </w:r>
    </w:p>
    <w:p w:rsidR="00000000" w:rsidDel="00000000" w:rsidP="00000000" w:rsidRDefault="00000000" w:rsidRPr="00000000" w14:paraId="00000043">
      <w:pPr>
        <w:rPr/>
      </w:pPr>
      <w:r w:rsidDel="00000000" w:rsidR="00000000" w:rsidRPr="00000000">
        <w:rPr>
          <w:b w:val="1"/>
          <w:rtl w:val="0"/>
        </w:rPr>
        <w:t xml:space="preserve">25. “If you liked this freebie, you’ll love the full version — see details here.”</w:t>
        <w:br w:type="textWrapping"/>
      </w:r>
      <w:r w:rsidDel="00000000" w:rsidR="00000000" w:rsidRPr="00000000">
        <w:rPr>
          <w:rtl w:val="0"/>
        </w:rPr>
        <w:t xml:space="preserve"> Smoothly upgrades free to paid.</w:t>
        <w:br w:type="textWrapping"/>
        <w:t xml:space="preserve"> </w:t>
      </w:r>
      <w:r w:rsidDel="00000000" w:rsidR="00000000" w:rsidRPr="00000000">
        <w:rPr>
          <w:i w:val="1"/>
          <w:rtl w:val="0"/>
        </w:rPr>
        <w:t xml:space="preserve">Use it:</w:t>
      </w:r>
      <w:r w:rsidDel="00000000" w:rsidR="00000000" w:rsidRPr="00000000">
        <w:rPr>
          <w:rtl w:val="0"/>
        </w:rPr>
        <w:t xml:space="preserve"> Thank-you pages for downloads.</w:t>
      </w:r>
    </w:p>
    <w:p w:rsidR="00000000" w:rsidDel="00000000" w:rsidP="00000000" w:rsidRDefault="00000000" w:rsidRPr="00000000" w14:paraId="00000044">
      <w:pPr>
        <w:rPr/>
      </w:pPr>
      <w:r w:rsidDel="00000000" w:rsidR="00000000" w:rsidRPr="00000000">
        <w:rPr>
          <w:b w:val="1"/>
          <w:rtl w:val="0"/>
        </w:rPr>
        <w:t xml:space="preserve">26. “Ready for the next step? My Starter Kit has everything you need.”</w:t>
        <w:br w:type="textWrapping"/>
      </w:r>
      <w:r w:rsidDel="00000000" w:rsidR="00000000" w:rsidRPr="00000000">
        <w:rPr>
          <w:rtl w:val="0"/>
        </w:rPr>
        <w:t xml:space="preserve"> Positions as natural progression.</w:t>
        <w:br w:type="textWrapping"/>
        <w:t xml:space="preserve"> </w:t>
      </w:r>
      <w:r w:rsidDel="00000000" w:rsidR="00000000" w:rsidRPr="00000000">
        <w:rPr>
          <w:i w:val="1"/>
          <w:rtl w:val="0"/>
        </w:rPr>
        <w:t xml:space="preserve">Use it:</w:t>
      </w:r>
      <w:r w:rsidDel="00000000" w:rsidR="00000000" w:rsidRPr="00000000">
        <w:rPr>
          <w:rtl w:val="0"/>
        </w:rPr>
        <w:t xml:space="preserve"> After beginner-focused tutorials.</w:t>
      </w:r>
    </w:p>
    <w:p w:rsidR="00000000" w:rsidDel="00000000" w:rsidP="00000000" w:rsidRDefault="00000000" w:rsidRPr="00000000" w14:paraId="00000045">
      <w:pPr>
        <w:rPr/>
      </w:pPr>
      <w:r w:rsidDel="00000000" w:rsidR="00000000" w:rsidRPr="00000000">
        <w:rPr>
          <w:b w:val="1"/>
          <w:rtl w:val="0"/>
        </w:rPr>
        <w:t xml:space="preserve">27. “Don’t reinvent the wheel — grab the done-for-you version here.”</w:t>
        <w:br w:type="textWrapping"/>
      </w:r>
      <w:r w:rsidDel="00000000" w:rsidR="00000000" w:rsidRPr="00000000">
        <w:rPr>
          <w:rtl w:val="0"/>
        </w:rPr>
        <w:t xml:space="preserve"> Appeals to those who want shortcuts.</w:t>
        <w:br w:type="textWrapping"/>
        <w:t xml:space="preserve"> </w:t>
      </w:r>
      <w:r w:rsidDel="00000000" w:rsidR="00000000" w:rsidRPr="00000000">
        <w:rPr>
          <w:i w:val="1"/>
          <w:rtl w:val="0"/>
        </w:rPr>
        <w:t xml:space="preserve">Use it:</w:t>
      </w:r>
      <w:r w:rsidDel="00000000" w:rsidR="00000000" w:rsidRPr="00000000">
        <w:rPr>
          <w:rtl w:val="0"/>
        </w:rPr>
        <w:t xml:space="preserve"> Posts about processes, templates, or planning.</w:t>
      </w:r>
    </w:p>
    <w:p w:rsidR="00000000" w:rsidDel="00000000" w:rsidP="00000000" w:rsidRDefault="00000000" w:rsidRPr="00000000" w14:paraId="00000046">
      <w:pPr>
        <w:rPr/>
      </w:pPr>
      <w:r w:rsidDel="00000000" w:rsidR="00000000" w:rsidRPr="00000000">
        <w:rPr>
          <w:b w:val="1"/>
          <w:rtl w:val="0"/>
        </w:rPr>
        <w:t xml:space="preserve">28. “Want to skip the guesswork? The full guide is waiting for you here.”</w:t>
        <w:br w:type="textWrapping"/>
      </w:r>
      <w:r w:rsidDel="00000000" w:rsidR="00000000" w:rsidRPr="00000000">
        <w:rPr>
          <w:rtl w:val="0"/>
        </w:rPr>
        <w:t xml:space="preserve"> Offers certainty and direction.</w:t>
        <w:br w:type="textWrapping"/>
        <w:t xml:space="preserve"> </w:t>
      </w:r>
      <w:r w:rsidDel="00000000" w:rsidR="00000000" w:rsidRPr="00000000">
        <w:rPr>
          <w:i w:val="1"/>
          <w:rtl w:val="0"/>
        </w:rPr>
        <w:t xml:space="preserve">Use it:</w:t>
      </w:r>
      <w:r w:rsidDel="00000000" w:rsidR="00000000" w:rsidRPr="00000000">
        <w:rPr>
          <w:rtl w:val="0"/>
        </w:rPr>
        <w:t xml:space="preserve"> Problem-solving blog posts.</w:t>
      </w:r>
    </w:p>
    <w:p w:rsidR="00000000" w:rsidDel="00000000" w:rsidP="00000000" w:rsidRDefault="00000000" w:rsidRPr="00000000" w14:paraId="00000047">
      <w:pPr>
        <w:rPr/>
      </w:pPr>
      <w:r w:rsidDel="00000000" w:rsidR="00000000" w:rsidRPr="00000000">
        <w:rPr>
          <w:b w:val="1"/>
          <w:rtl w:val="0"/>
        </w:rPr>
        <w:t xml:space="preserve">29. “This is the free taste. The full meal is right here.”</w:t>
        <w:br w:type="textWrapping"/>
      </w:r>
      <w:r w:rsidDel="00000000" w:rsidR="00000000" w:rsidRPr="00000000">
        <w:rPr>
          <w:rtl w:val="0"/>
        </w:rPr>
        <w:t xml:space="preserve"> Fun metaphor to encourage upgrade.</w:t>
        <w:br w:type="textWrapping"/>
        <w:t xml:space="preserve"> </w:t>
      </w:r>
      <w:r w:rsidDel="00000000" w:rsidR="00000000" w:rsidRPr="00000000">
        <w:rPr>
          <w:i w:val="1"/>
          <w:rtl w:val="0"/>
        </w:rPr>
        <w:t xml:space="preserve">Use it:</w:t>
      </w:r>
      <w:r w:rsidDel="00000000" w:rsidR="00000000" w:rsidRPr="00000000">
        <w:rPr>
          <w:rtl w:val="0"/>
        </w:rPr>
        <w:t xml:space="preserve"> Emails or blog posts with free samples.</w:t>
      </w:r>
    </w:p>
    <w:p w:rsidR="00000000" w:rsidDel="00000000" w:rsidP="00000000" w:rsidRDefault="00000000" w:rsidRPr="00000000" w14:paraId="00000048">
      <w:pPr>
        <w:rPr/>
      </w:pPr>
      <w:r w:rsidDel="00000000" w:rsidR="00000000" w:rsidRPr="00000000">
        <w:rPr>
          <w:b w:val="1"/>
          <w:rtl w:val="0"/>
        </w:rPr>
        <w:t xml:space="preserve">30. “Your shortcut is ready — grab the done-for-you pack today.”</w:t>
        <w:br w:type="textWrapping"/>
      </w:r>
      <w:r w:rsidDel="00000000" w:rsidR="00000000" w:rsidRPr="00000000">
        <w:rPr>
          <w:rtl w:val="0"/>
        </w:rPr>
        <w:t xml:space="preserve"> Frames the product as a time-saver.</w:t>
        <w:br w:type="textWrapping"/>
        <w:t xml:space="preserve"> </w:t>
      </w:r>
      <w:r w:rsidDel="00000000" w:rsidR="00000000" w:rsidRPr="00000000">
        <w:rPr>
          <w:i w:val="1"/>
          <w:rtl w:val="0"/>
        </w:rPr>
        <w:t xml:space="preserve">Use it:</w:t>
      </w:r>
      <w:r w:rsidDel="00000000" w:rsidR="00000000" w:rsidRPr="00000000">
        <w:rPr>
          <w:rtl w:val="0"/>
        </w:rPr>
        <w:t xml:space="preserve"> Sidebars, landing pages, or upgrades.</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pStyle w:val="Heading2"/>
        <w:rPr/>
      </w:pPr>
      <w:bookmarkStart w:colFirst="0" w:colLast="0" w:name="_x93laqngi2mg" w:id="7"/>
      <w:bookmarkEnd w:id="7"/>
      <w:r w:rsidDel="00000000" w:rsidR="00000000" w:rsidRPr="00000000">
        <w:rPr>
          <w:rtl w:val="0"/>
        </w:rPr>
        <w:t xml:space="preserve">Closing Reminder</w:t>
      </w:r>
    </w:p>
    <w:p w:rsidR="00000000" w:rsidDel="00000000" w:rsidP="00000000" w:rsidRDefault="00000000" w:rsidRPr="00000000" w14:paraId="0000004B">
      <w:pPr>
        <w:rPr/>
      </w:pPr>
      <w:r w:rsidDel="00000000" w:rsidR="00000000" w:rsidRPr="00000000">
        <w:rPr>
          <w:rtl w:val="0"/>
        </w:rPr>
        <w:t xml:space="preserve">The difference between a blog that </w:t>
      </w:r>
      <w:r w:rsidDel="00000000" w:rsidR="00000000" w:rsidRPr="00000000">
        <w:rPr>
          <w:i w:val="1"/>
          <w:rtl w:val="0"/>
        </w:rPr>
        <w:t xml:space="preserve">gets read</w:t>
      </w:r>
      <w:r w:rsidDel="00000000" w:rsidR="00000000" w:rsidRPr="00000000">
        <w:rPr>
          <w:rtl w:val="0"/>
        </w:rPr>
        <w:t xml:space="preserve"> and a blog that </w:t>
      </w:r>
      <w:r w:rsidDel="00000000" w:rsidR="00000000" w:rsidRPr="00000000">
        <w:rPr>
          <w:i w:val="1"/>
          <w:rtl w:val="0"/>
        </w:rPr>
        <w:t xml:space="preserve">grows</w:t>
      </w:r>
      <w:r w:rsidDel="00000000" w:rsidR="00000000" w:rsidRPr="00000000">
        <w:rPr>
          <w:rtl w:val="0"/>
        </w:rPr>
        <w:t xml:space="preserve"> is this: </w:t>
      </w:r>
      <w:r w:rsidDel="00000000" w:rsidR="00000000" w:rsidRPr="00000000">
        <w:rPr>
          <w:b w:val="1"/>
          <w:rtl w:val="0"/>
        </w:rPr>
        <w:t xml:space="preserve">CTAs</w:t>
      </w:r>
      <w:r w:rsidDel="00000000" w:rsidR="00000000" w:rsidRPr="00000000">
        <w:rPr>
          <w:rtl w:val="0"/>
        </w:rPr>
        <w:t xml:space="preserve">.</w:t>
      </w:r>
    </w:p>
    <w:p w:rsidR="00000000" w:rsidDel="00000000" w:rsidP="00000000" w:rsidRDefault="00000000" w:rsidRPr="00000000" w14:paraId="0000004C">
      <w:pPr>
        <w:rPr/>
      </w:pPr>
      <w:r w:rsidDel="00000000" w:rsidR="00000000" w:rsidRPr="00000000">
        <w:rPr>
          <w:rtl w:val="0"/>
        </w:rPr>
        <w:t xml:space="preserve">These little phrases turn passive readers into active subscribers, customers, and fans. And you don’t need to reinvent the wheel — you’ve now got 30 proven prompts at your fingertips.</w:t>
      </w:r>
    </w:p>
    <w:p w:rsidR="00000000" w:rsidDel="00000000" w:rsidP="00000000" w:rsidRDefault="00000000" w:rsidRPr="00000000" w14:paraId="0000004D">
      <w:pPr>
        <w:rPr/>
      </w:pPr>
      <w:r w:rsidDel="00000000" w:rsidR="00000000" w:rsidRPr="00000000">
        <w:rPr>
          <w:b w:val="1"/>
          <w:rtl w:val="0"/>
        </w:rPr>
        <w:t xml:space="preserve">Your next step:</w:t>
      </w:r>
      <w:r w:rsidDel="00000000" w:rsidR="00000000" w:rsidRPr="00000000">
        <w:rPr>
          <w:rtl w:val="0"/>
        </w:rPr>
        <w:t xml:space="preserve"> Pick one CTA from this file and use it in your </w:t>
      </w:r>
      <w:r w:rsidDel="00000000" w:rsidR="00000000" w:rsidRPr="00000000">
        <w:rPr>
          <w:i w:val="1"/>
          <w:rtl w:val="0"/>
        </w:rPr>
        <w:t xml:space="preserve">very next blog post</w:t>
      </w:r>
      <w:r w:rsidDel="00000000" w:rsidR="00000000" w:rsidRPr="00000000">
        <w:rPr>
          <w:rtl w:val="0"/>
        </w:rPr>
        <w:t xml:space="preserve">. Watch what happens when you stop leaving readers at a dead end — and start guiding them to the next step.</w:t>
      </w:r>
    </w:p>
    <w:p w:rsidR="00000000" w:rsidDel="00000000" w:rsidP="00000000" w:rsidRDefault="00000000" w:rsidRPr="00000000" w14:paraId="0000004E">
      <w:pPr>
        <w:rPr/>
      </w:pPr>
      <w:r w:rsidDel="00000000" w:rsidR="00000000" w:rsidRPr="00000000">
        <w:rPr>
          <w:rtl w:val="0"/>
        </w:rPr>
        <w:t xml:space="preserve">And remember: if you want an even bigger library, the </w:t>
      </w:r>
      <w:r w:rsidDel="00000000" w:rsidR="00000000" w:rsidRPr="00000000">
        <w:rPr>
          <w:b w:val="1"/>
          <w:rtl w:val="0"/>
        </w:rPr>
        <w:t xml:space="preserve">Blogger’s Success Accelerator System</w:t>
      </w:r>
      <w:r w:rsidDel="00000000" w:rsidR="00000000" w:rsidRPr="00000000">
        <w:rPr>
          <w:rtl w:val="0"/>
        </w:rPr>
        <w:t xml:space="preserve"> comes with a </w:t>
      </w:r>
      <w:r w:rsidDel="00000000" w:rsidR="00000000" w:rsidRPr="00000000">
        <w:rPr>
          <w:b w:val="1"/>
          <w:rtl w:val="0"/>
        </w:rPr>
        <w:t xml:space="preserve">vault of 50+ high-converting CTAs</w:t>
      </w:r>
      <w:r w:rsidDel="00000000" w:rsidR="00000000" w:rsidRPr="00000000">
        <w:rPr>
          <w:rtl w:val="0"/>
        </w:rPr>
        <w:t xml:space="preserve"> tested across blogs, emails, and social.</w:t>
      </w:r>
    </w:p>
    <w:p w:rsidR="00000000" w:rsidDel="00000000" w:rsidP="00000000" w:rsidRDefault="00000000" w:rsidRPr="00000000" w14:paraId="0000004F">
      <w:pPr>
        <w:rPr/>
      </w:pPr>
      <w:r w:rsidDel="00000000" w:rsidR="00000000" w:rsidRPr="00000000">
        <w:rPr>
          <w:rtl w:val="0"/>
        </w:rPr>
        <w:t xml:space="preserve">The tools are here. The next move? That’s on you.</w:t>
      </w:r>
    </w:p>
    <w:p w:rsidR="00000000" w:rsidDel="00000000" w:rsidP="00000000" w:rsidRDefault="00000000" w:rsidRPr="00000000" w14:paraId="00000050">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53">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