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av5ybjofms9r" w:id="0"/>
      <w:bookmarkEnd w:id="0"/>
      <w:r w:rsidDel="00000000" w:rsidR="00000000" w:rsidRPr="00000000">
        <w:rPr>
          <w:rtl w:val="0"/>
        </w:rPr>
        <w:t xml:space="preserve">Evergreen Webinar Campaign Setup Template</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Running webinars live is powerful, but let’s be real—you don’t want to host them every week forever. That’s where the </w:t>
      </w:r>
      <w:r w:rsidDel="00000000" w:rsidR="00000000" w:rsidRPr="00000000">
        <w:rPr>
          <w:b w:val="1"/>
          <w:rtl w:val="0"/>
        </w:rPr>
        <w:t xml:space="preserve">Evergreen Webinar Campaign Setup Template</w:t>
      </w:r>
      <w:r w:rsidDel="00000000" w:rsidR="00000000" w:rsidRPr="00000000">
        <w:rPr>
          <w:rtl w:val="0"/>
        </w:rPr>
        <w:t xml:space="preserve"> comes in. It transforms your best webinar into an automated sales engine that runs while you sleep.</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bookmarkStart w:colFirst="0" w:colLast="0" w:name="_wpu3dm65e8lc" w:id="1"/>
      <w:bookmarkEnd w:id="1"/>
      <w:r w:rsidDel="00000000" w:rsidR="00000000" w:rsidRPr="00000000">
        <w:rPr>
          <w:rtl w:val="0"/>
        </w:rPr>
        <w:t xml:space="preserve">Why Evergreen?</w:t>
      </w:r>
    </w:p>
    <w:p w:rsidR="00000000" w:rsidDel="00000000" w:rsidP="00000000" w:rsidRDefault="00000000" w:rsidRPr="00000000" w14:paraId="00000018">
      <w:pPr>
        <w:rPr/>
      </w:pPr>
      <w:r w:rsidDel="00000000" w:rsidR="00000000" w:rsidRPr="00000000">
        <w:rPr>
          <w:rtl w:val="0"/>
        </w:rPr>
        <w:t xml:space="preserve">Think of evergreen webinars like a movie on Netflix. You recorded it once, but people can watch it anytime. Instead of live-only pressure, you’ve now got a system that delivers your training—and your offer—24/7.</w:t>
      </w:r>
    </w:p>
    <w:p w:rsidR="00000000" w:rsidDel="00000000" w:rsidP="00000000" w:rsidRDefault="00000000" w:rsidRPr="00000000" w14:paraId="00000019">
      <w:pPr>
        <w:numPr>
          <w:ilvl w:val="0"/>
          <w:numId w:val="3"/>
        </w:numPr>
        <w:spacing w:after="0" w:afterAutospacing="0"/>
        <w:ind w:left="720" w:hanging="360"/>
      </w:pPr>
      <w:r w:rsidDel="00000000" w:rsidR="00000000" w:rsidRPr="00000000">
        <w:rPr>
          <w:b w:val="1"/>
          <w:rtl w:val="0"/>
        </w:rPr>
        <w:t xml:space="preserve">Scalable:</w:t>
      </w:r>
      <w:r w:rsidDel="00000000" w:rsidR="00000000" w:rsidRPr="00000000">
        <w:rPr>
          <w:rtl w:val="0"/>
        </w:rPr>
        <w:t xml:space="preserve"> Reach new leads daily without repeating the work.</w:t>
        <w:br w:type="textWrapping"/>
      </w:r>
    </w:p>
    <w:p w:rsidR="00000000" w:rsidDel="00000000" w:rsidP="00000000" w:rsidRDefault="00000000" w:rsidRPr="00000000" w14:paraId="0000001A">
      <w:pPr>
        <w:numPr>
          <w:ilvl w:val="0"/>
          <w:numId w:val="3"/>
        </w:numPr>
        <w:spacing w:after="0" w:afterAutospacing="0" w:before="0" w:beforeAutospacing="0"/>
        <w:ind w:left="720" w:hanging="360"/>
      </w:pPr>
      <w:r w:rsidDel="00000000" w:rsidR="00000000" w:rsidRPr="00000000">
        <w:rPr>
          <w:b w:val="1"/>
          <w:rtl w:val="0"/>
        </w:rPr>
        <w:t xml:space="preserve">Consistent:</w:t>
      </w:r>
      <w:r w:rsidDel="00000000" w:rsidR="00000000" w:rsidRPr="00000000">
        <w:rPr>
          <w:rtl w:val="0"/>
        </w:rPr>
        <w:t xml:space="preserve"> Every registrant gets the same polished experience.</w:t>
        <w:br w:type="textWrapping"/>
      </w:r>
    </w:p>
    <w:p w:rsidR="00000000" w:rsidDel="00000000" w:rsidP="00000000" w:rsidRDefault="00000000" w:rsidRPr="00000000" w14:paraId="0000001B">
      <w:pPr>
        <w:numPr>
          <w:ilvl w:val="0"/>
          <w:numId w:val="3"/>
        </w:numPr>
        <w:spacing w:before="0" w:beforeAutospacing="0"/>
        <w:ind w:left="720" w:hanging="360"/>
      </w:pPr>
      <w:r w:rsidDel="00000000" w:rsidR="00000000" w:rsidRPr="00000000">
        <w:rPr>
          <w:b w:val="1"/>
          <w:rtl w:val="0"/>
        </w:rPr>
        <w:t xml:space="preserve">Flexible:</w:t>
      </w:r>
      <w:r w:rsidDel="00000000" w:rsidR="00000000" w:rsidRPr="00000000">
        <w:rPr>
          <w:rtl w:val="0"/>
        </w:rPr>
        <w:t xml:space="preserve"> Works for courses, coaching, software, or digital products.</w:t>
        <w:br w:type="textWrapp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llw0tek75w6a" w:id="2"/>
      <w:bookmarkEnd w:id="2"/>
      <w:r w:rsidDel="00000000" w:rsidR="00000000" w:rsidRPr="00000000">
        <w:rPr>
          <w:rtl w:val="0"/>
        </w:rPr>
        <w:t xml:space="preserve">What’s Inside the Template</w:t>
      </w:r>
    </w:p>
    <w:p w:rsidR="00000000" w:rsidDel="00000000" w:rsidP="00000000" w:rsidRDefault="00000000" w:rsidRPr="00000000" w14:paraId="0000001E">
      <w:pPr>
        <w:rPr/>
      </w:pPr>
      <w:r w:rsidDel="00000000" w:rsidR="00000000" w:rsidRPr="00000000">
        <w:rPr>
          <w:rtl w:val="0"/>
        </w:rPr>
        <w:t xml:space="preserve">Inside your Evergreen Webinar Setup Template, you’ll find:</w:t>
      </w:r>
    </w:p>
    <w:p w:rsidR="00000000" w:rsidDel="00000000" w:rsidP="00000000" w:rsidRDefault="00000000" w:rsidRPr="00000000" w14:paraId="0000001F">
      <w:pPr>
        <w:numPr>
          <w:ilvl w:val="0"/>
          <w:numId w:val="6"/>
        </w:numPr>
        <w:spacing w:after="0" w:afterAutospacing="0"/>
        <w:ind w:left="720" w:hanging="360"/>
      </w:pPr>
      <w:r w:rsidDel="00000000" w:rsidR="00000000" w:rsidRPr="00000000">
        <w:rPr>
          <w:b w:val="1"/>
          <w:rtl w:val="0"/>
        </w:rPr>
        <w:t xml:space="preserve">Registration Flow:</w:t>
      </w:r>
      <w:r w:rsidDel="00000000" w:rsidR="00000000" w:rsidRPr="00000000">
        <w:rPr>
          <w:rtl w:val="0"/>
        </w:rPr>
        <w:t xml:space="preserve"> How to structure sign-ups and tagging.</w:t>
        <w:br w:type="textWrapping"/>
      </w:r>
    </w:p>
    <w:p w:rsidR="00000000" w:rsidDel="00000000" w:rsidP="00000000" w:rsidRDefault="00000000" w:rsidRPr="00000000" w14:paraId="00000020">
      <w:pPr>
        <w:numPr>
          <w:ilvl w:val="0"/>
          <w:numId w:val="6"/>
        </w:numPr>
        <w:spacing w:after="0" w:afterAutospacing="0" w:before="0" w:beforeAutospacing="0"/>
        <w:ind w:left="720" w:hanging="360"/>
      </w:pPr>
      <w:r w:rsidDel="00000000" w:rsidR="00000000" w:rsidRPr="00000000">
        <w:rPr>
          <w:b w:val="1"/>
          <w:rtl w:val="0"/>
        </w:rPr>
        <w:t xml:space="preserve">Reminder Sequences:</w:t>
      </w:r>
      <w:r w:rsidDel="00000000" w:rsidR="00000000" w:rsidRPr="00000000">
        <w:rPr>
          <w:rtl w:val="0"/>
        </w:rPr>
        <w:t xml:space="preserve"> Automated emails that mimic live urgency.</w:t>
        <w:br w:type="textWrapping"/>
      </w:r>
    </w:p>
    <w:p w:rsidR="00000000" w:rsidDel="00000000" w:rsidP="00000000" w:rsidRDefault="00000000" w:rsidRPr="00000000" w14:paraId="00000021">
      <w:pPr>
        <w:numPr>
          <w:ilvl w:val="0"/>
          <w:numId w:val="6"/>
        </w:numPr>
        <w:spacing w:after="0" w:afterAutospacing="0" w:before="0" w:beforeAutospacing="0"/>
        <w:ind w:left="720" w:hanging="360"/>
      </w:pPr>
      <w:r w:rsidDel="00000000" w:rsidR="00000000" w:rsidRPr="00000000">
        <w:rPr>
          <w:b w:val="1"/>
          <w:rtl w:val="0"/>
        </w:rPr>
        <w:t xml:space="preserve">Replay Automation:</w:t>
      </w:r>
      <w:r w:rsidDel="00000000" w:rsidR="00000000" w:rsidRPr="00000000">
        <w:rPr>
          <w:rtl w:val="0"/>
        </w:rPr>
        <w:t xml:space="preserve"> Deliver the recording with scarcity triggers (limited-time bonuses or deadlines).</w:t>
        <w:br w:type="textWrapping"/>
      </w:r>
    </w:p>
    <w:p w:rsidR="00000000" w:rsidDel="00000000" w:rsidP="00000000" w:rsidRDefault="00000000" w:rsidRPr="00000000" w14:paraId="00000022">
      <w:pPr>
        <w:numPr>
          <w:ilvl w:val="0"/>
          <w:numId w:val="6"/>
        </w:numPr>
        <w:spacing w:after="0" w:afterAutospacing="0" w:before="0" w:beforeAutospacing="0"/>
        <w:ind w:left="720" w:hanging="360"/>
      </w:pPr>
      <w:r w:rsidDel="00000000" w:rsidR="00000000" w:rsidRPr="00000000">
        <w:rPr>
          <w:b w:val="1"/>
          <w:rtl w:val="0"/>
        </w:rPr>
        <w:t xml:space="preserve">Sales Funnel:</w:t>
      </w:r>
      <w:r w:rsidDel="00000000" w:rsidR="00000000" w:rsidRPr="00000000">
        <w:rPr>
          <w:rtl w:val="0"/>
        </w:rPr>
        <w:t xml:space="preserve"> Step-by-step map from replay → sales page → checkout.</w:t>
        <w:br w:type="textWrapping"/>
      </w:r>
    </w:p>
    <w:p w:rsidR="00000000" w:rsidDel="00000000" w:rsidP="00000000" w:rsidRDefault="00000000" w:rsidRPr="00000000" w14:paraId="00000023">
      <w:pPr>
        <w:numPr>
          <w:ilvl w:val="0"/>
          <w:numId w:val="6"/>
        </w:numPr>
        <w:spacing w:before="0" w:beforeAutospacing="0"/>
        <w:ind w:left="720" w:hanging="360"/>
      </w:pPr>
      <w:r w:rsidDel="00000000" w:rsidR="00000000" w:rsidRPr="00000000">
        <w:rPr>
          <w:b w:val="1"/>
          <w:rtl w:val="0"/>
        </w:rPr>
        <w:t xml:space="preserve">Follow-Up:</w:t>
      </w:r>
      <w:r w:rsidDel="00000000" w:rsidR="00000000" w:rsidRPr="00000000">
        <w:rPr>
          <w:rtl w:val="0"/>
        </w:rPr>
        <w:t xml:space="preserve"> Sequences for buyers (thank-you, onboarding) and non-buyers (nurture, second chance).</w:t>
        <w:br w:type="textWrapping"/>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ur3ybubovmtw" w:id="3"/>
      <w:bookmarkEnd w:id="3"/>
      <w:r w:rsidDel="00000000" w:rsidR="00000000" w:rsidRPr="00000000">
        <w:rPr>
          <w:rtl w:val="0"/>
        </w:rPr>
        <w:t xml:space="preserve">How to Use It</w:t>
      </w:r>
    </w:p>
    <w:p w:rsidR="00000000" w:rsidDel="00000000" w:rsidP="00000000" w:rsidRDefault="00000000" w:rsidRPr="00000000" w14:paraId="00000026">
      <w:pPr>
        <w:numPr>
          <w:ilvl w:val="0"/>
          <w:numId w:val="8"/>
        </w:numPr>
        <w:spacing w:after="0" w:afterAutospacing="0"/>
        <w:ind w:left="720" w:hanging="360"/>
      </w:pPr>
      <w:r w:rsidDel="00000000" w:rsidR="00000000" w:rsidRPr="00000000">
        <w:rPr>
          <w:b w:val="1"/>
          <w:rtl w:val="0"/>
        </w:rPr>
        <w:t xml:space="preserve">Record your webinar once</w:t>
      </w:r>
      <w:r w:rsidDel="00000000" w:rsidR="00000000" w:rsidRPr="00000000">
        <w:rPr>
          <w:rtl w:val="0"/>
        </w:rPr>
        <w:t xml:space="preserve"> (live or pre-recorded).</w:t>
        <w:br w:type="textWrapping"/>
      </w:r>
    </w:p>
    <w:p w:rsidR="00000000" w:rsidDel="00000000" w:rsidP="00000000" w:rsidRDefault="00000000" w:rsidRPr="00000000" w14:paraId="00000027">
      <w:pPr>
        <w:numPr>
          <w:ilvl w:val="0"/>
          <w:numId w:val="8"/>
        </w:numPr>
        <w:spacing w:after="0" w:afterAutospacing="0" w:before="0" w:beforeAutospacing="0"/>
        <w:ind w:left="720" w:hanging="360"/>
      </w:pPr>
      <w:r w:rsidDel="00000000" w:rsidR="00000000" w:rsidRPr="00000000">
        <w:rPr>
          <w:b w:val="1"/>
          <w:rtl w:val="0"/>
        </w:rPr>
        <w:t xml:space="preserve">Plug it into the template</w:t>
      </w:r>
      <w:r w:rsidDel="00000000" w:rsidR="00000000" w:rsidRPr="00000000">
        <w:rPr>
          <w:rtl w:val="0"/>
        </w:rPr>
        <w:t xml:space="preserve">—registration, reminders, replay, and sales steps are already mapped out for you.</w:t>
        <w:br w:type="textWrapping"/>
      </w:r>
    </w:p>
    <w:p w:rsidR="00000000" w:rsidDel="00000000" w:rsidP="00000000" w:rsidRDefault="00000000" w:rsidRPr="00000000" w14:paraId="00000028">
      <w:pPr>
        <w:numPr>
          <w:ilvl w:val="0"/>
          <w:numId w:val="8"/>
        </w:numPr>
        <w:spacing w:after="0" w:afterAutospacing="0" w:before="0" w:beforeAutospacing="0"/>
        <w:ind w:left="720" w:hanging="360"/>
      </w:pPr>
      <w:r w:rsidDel="00000000" w:rsidR="00000000" w:rsidRPr="00000000">
        <w:rPr>
          <w:b w:val="1"/>
          <w:rtl w:val="0"/>
        </w:rPr>
        <w:t xml:space="preserve">Set up your autoresponder + payment gateway</w:t>
      </w:r>
      <w:r w:rsidDel="00000000" w:rsidR="00000000" w:rsidRPr="00000000">
        <w:rPr>
          <w:rtl w:val="0"/>
        </w:rPr>
        <w:t xml:space="preserve"> using the checklist.</w:t>
        <w:br w:type="textWrapping"/>
      </w:r>
    </w:p>
    <w:p w:rsidR="00000000" w:rsidDel="00000000" w:rsidP="00000000" w:rsidRDefault="00000000" w:rsidRPr="00000000" w14:paraId="00000029">
      <w:pPr>
        <w:numPr>
          <w:ilvl w:val="0"/>
          <w:numId w:val="8"/>
        </w:numPr>
        <w:spacing w:after="0" w:afterAutospacing="0" w:before="0" w:beforeAutospacing="0"/>
        <w:ind w:left="720" w:hanging="360"/>
      </w:pPr>
      <w:r w:rsidDel="00000000" w:rsidR="00000000" w:rsidRPr="00000000">
        <w:rPr>
          <w:b w:val="1"/>
          <w:rtl w:val="0"/>
        </w:rPr>
        <w:t xml:space="preserve">Test the flow</w:t>
      </w:r>
      <w:r w:rsidDel="00000000" w:rsidR="00000000" w:rsidRPr="00000000">
        <w:rPr>
          <w:rtl w:val="0"/>
        </w:rPr>
        <w:t xml:space="preserve"> (pretend you’re a new lead) before flipping the switch.</w:t>
        <w:br w:type="textWrapping"/>
      </w:r>
    </w:p>
    <w:p w:rsidR="00000000" w:rsidDel="00000000" w:rsidP="00000000" w:rsidRDefault="00000000" w:rsidRPr="00000000" w14:paraId="0000002A">
      <w:pPr>
        <w:numPr>
          <w:ilvl w:val="0"/>
          <w:numId w:val="8"/>
        </w:numPr>
        <w:spacing w:before="0" w:beforeAutospacing="0"/>
        <w:ind w:left="720" w:hanging="360"/>
      </w:pPr>
      <w:r w:rsidDel="00000000" w:rsidR="00000000" w:rsidRPr="00000000">
        <w:rPr>
          <w:b w:val="1"/>
          <w:rtl w:val="0"/>
        </w:rPr>
        <w:t xml:space="preserve">Launch evergreen mode</w:t>
      </w:r>
      <w:r w:rsidDel="00000000" w:rsidR="00000000" w:rsidRPr="00000000">
        <w:rPr>
          <w:rtl w:val="0"/>
        </w:rPr>
        <w:t xml:space="preserve"> and let the system run—your job is now to drive traffic.</w:t>
        <w:br w:type="textWrapping"/>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4rf96o6hhl9c" w:id="4"/>
      <w:bookmarkEnd w:id="4"/>
      <w:r w:rsidDel="00000000" w:rsidR="00000000" w:rsidRPr="00000000">
        <w:rPr>
          <w:rtl w:val="0"/>
        </w:rPr>
        <w:t xml:space="preserve">Key Takeaway</w:t>
      </w:r>
    </w:p>
    <w:p w:rsidR="00000000" w:rsidDel="00000000" w:rsidP="00000000" w:rsidRDefault="00000000" w:rsidRPr="00000000" w14:paraId="0000002D">
      <w:pPr>
        <w:rPr/>
      </w:pPr>
      <w:r w:rsidDel="00000000" w:rsidR="00000000" w:rsidRPr="00000000">
        <w:rPr>
          <w:rtl w:val="0"/>
        </w:rPr>
        <w:t xml:space="preserve">An evergreen webinar isn’t just automation—it’s leverage. It means your business keeps working even when you’re not. With this template, you’ve got a done-for-you structure that saves you time, keeps leads engaged, and turns every replay into revenue.</w:t>
      </w:r>
    </w:p>
    <w:p w:rsidR="00000000" w:rsidDel="00000000" w:rsidP="00000000" w:rsidRDefault="00000000" w:rsidRPr="00000000" w14:paraId="0000002E">
      <w:pPr>
        <w:rPr/>
      </w:pPr>
      <w:r w:rsidDel="00000000" w:rsidR="00000000" w:rsidRPr="00000000">
        <w:rPr>
          <w:b w:val="1"/>
          <w:rtl w:val="0"/>
        </w:rPr>
        <w:t xml:space="preserve">Next Step:</w:t>
      </w:r>
      <w:r w:rsidDel="00000000" w:rsidR="00000000" w:rsidRPr="00000000">
        <w:rPr>
          <w:rtl w:val="0"/>
        </w:rPr>
        <w:t xml:space="preserve"> Download your </w:t>
      </w:r>
      <w:r w:rsidDel="00000000" w:rsidR="00000000" w:rsidRPr="00000000">
        <w:rPr>
          <w:i w:val="1"/>
          <w:rtl w:val="0"/>
        </w:rPr>
        <w:t xml:space="preserve">Evergreen Webinar Campaign Setup Template</w:t>
      </w:r>
      <w:r w:rsidDel="00000000" w:rsidR="00000000" w:rsidRPr="00000000">
        <w:rPr>
          <w:rtl w:val="0"/>
        </w:rPr>
        <w:t xml:space="preserve">, plug in your content, and launch your 24/7 sales machine today.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pPr>
      <w:bookmarkStart w:colFirst="0" w:colLast="0" w:name="_sjolh5oo8ia4" w:id="5"/>
      <w:bookmarkEnd w:id="5"/>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w636wjp4fawk" w:id="6"/>
      <w:bookmarkEnd w:id="6"/>
      <w:r w:rsidDel="00000000" w:rsidR="00000000" w:rsidRPr="00000000">
        <w:rPr>
          <w:rtl w:val="0"/>
        </w:rPr>
        <w:t xml:space="preserve">Evergreen Webinar Setup Template</w:t>
      </w:r>
    </w:p>
    <w:p w:rsidR="00000000" w:rsidDel="00000000" w:rsidP="00000000" w:rsidRDefault="00000000" w:rsidRPr="00000000" w14:paraId="00000032">
      <w:pPr>
        <w:rPr/>
      </w:pPr>
      <w:r w:rsidDel="00000000" w:rsidR="00000000" w:rsidRPr="00000000">
        <w:rPr>
          <w:rtl w:val="0"/>
        </w:rPr>
        <w:t xml:space="preserve">This template isn’t just steps—it’s your </w:t>
      </w:r>
      <w:r w:rsidDel="00000000" w:rsidR="00000000" w:rsidRPr="00000000">
        <w:rPr>
          <w:b w:val="1"/>
          <w:rtl w:val="0"/>
        </w:rPr>
        <w:t xml:space="preserve">ready-to-run framework</w:t>
      </w:r>
      <w:r w:rsidDel="00000000" w:rsidR="00000000" w:rsidRPr="00000000">
        <w:rPr>
          <w:rtl w:val="0"/>
        </w:rPr>
        <w:t xml:space="preserve">. Each part includes clear instructions </w:t>
      </w:r>
      <w:r w:rsidDel="00000000" w:rsidR="00000000" w:rsidRPr="00000000">
        <w:rPr>
          <w:i w:val="1"/>
          <w:rtl w:val="0"/>
        </w:rPr>
        <w:t xml:space="preserve">plus</w:t>
      </w:r>
      <w:r w:rsidDel="00000000" w:rsidR="00000000" w:rsidRPr="00000000">
        <w:rPr>
          <w:rtl w:val="0"/>
        </w:rPr>
        <w:t xml:space="preserve"> real-world examples you can copy, tweak, and launch.</w:t>
      </w:r>
    </w:p>
    <w:p w:rsidR="00000000" w:rsidDel="00000000" w:rsidP="00000000" w:rsidRDefault="00000000" w:rsidRPr="00000000" w14:paraId="00000033">
      <w:pPr>
        <w:pStyle w:val="Heading3"/>
        <w:keepNext w:val="0"/>
        <w:keepLines w:val="0"/>
        <w:rPr/>
      </w:pPr>
      <w:bookmarkStart w:colFirst="0" w:colLast="0" w:name="_st16gk3o9mnn" w:id="7"/>
      <w:bookmarkEnd w:id="7"/>
      <w:r w:rsidDel="00000000" w:rsidR="00000000" w:rsidRPr="00000000">
        <w:rPr>
          <w:rtl w:val="0"/>
        </w:rPr>
        <w:t xml:space="preserve">Registration Flow: The Front Door to Your Funnel</w:t>
      </w:r>
    </w:p>
    <w:p w:rsidR="00000000" w:rsidDel="00000000" w:rsidP="00000000" w:rsidRDefault="00000000" w:rsidRPr="00000000" w14:paraId="00000034">
      <w:pPr>
        <w:rPr/>
      </w:pPr>
      <w:r w:rsidDel="00000000" w:rsidR="00000000" w:rsidRPr="00000000">
        <w:rPr>
          <w:b w:val="1"/>
          <w:rtl w:val="0"/>
        </w:rPr>
        <w:t xml:space="preserve">Why it matters:</w:t>
      </w:r>
      <w:r w:rsidDel="00000000" w:rsidR="00000000" w:rsidRPr="00000000">
        <w:rPr>
          <w:rtl w:val="0"/>
        </w:rPr>
        <w:t xml:space="preserve"> A confusing registration page kills conversions before the funnel even begins.</w:t>
      </w:r>
    </w:p>
    <w:p w:rsidR="00000000" w:rsidDel="00000000" w:rsidP="00000000" w:rsidRDefault="00000000" w:rsidRPr="00000000" w14:paraId="00000035">
      <w:pPr>
        <w:rPr>
          <w:b w:val="1"/>
        </w:rPr>
      </w:pPr>
      <w:r w:rsidDel="00000000" w:rsidR="00000000" w:rsidRPr="00000000">
        <w:rPr>
          <w:b w:val="1"/>
          <w:rtl w:val="0"/>
        </w:rPr>
        <w:t xml:space="preserve">What the template gives you:</w:t>
      </w:r>
    </w:p>
    <w:p w:rsidR="00000000" w:rsidDel="00000000" w:rsidP="00000000" w:rsidRDefault="00000000" w:rsidRPr="00000000" w14:paraId="00000036">
      <w:pPr>
        <w:numPr>
          <w:ilvl w:val="0"/>
          <w:numId w:val="4"/>
        </w:numPr>
        <w:spacing w:after="0" w:afterAutospacing="0"/>
        <w:ind w:left="720" w:hanging="360"/>
      </w:pPr>
      <w:r w:rsidDel="00000000" w:rsidR="00000000" w:rsidRPr="00000000">
        <w:rPr>
          <w:b w:val="1"/>
          <w:rtl w:val="0"/>
        </w:rPr>
        <w:t xml:space="preserve">Headline Formulas:</w:t>
        <w:br w:type="textWrapping"/>
      </w:r>
    </w:p>
    <w:p w:rsidR="00000000" w:rsidDel="00000000" w:rsidP="00000000" w:rsidRDefault="00000000" w:rsidRPr="00000000" w14:paraId="00000037">
      <w:pPr>
        <w:numPr>
          <w:ilvl w:val="1"/>
          <w:numId w:val="4"/>
        </w:numPr>
        <w:spacing w:after="0" w:afterAutospacing="0" w:before="0" w:beforeAutospacing="0"/>
        <w:ind w:left="1440" w:hanging="360"/>
      </w:pPr>
      <w:r w:rsidDel="00000000" w:rsidR="00000000" w:rsidRPr="00000000">
        <w:rPr>
          <w:rtl w:val="0"/>
        </w:rPr>
        <w:t xml:space="preserve">Example A: </w:t>
      </w:r>
      <w:r w:rsidDel="00000000" w:rsidR="00000000" w:rsidRPr="00000000">
        <w:rPr>
          <w:i w:val="1"/>
          <w:rtl w:val="0"/>
        </w:rPr>
        <w:t xml:space="preserve">“Free Masterclass: How to Double Your Blog Traffic Without Spending a Dime on Ads.”</w:t>
        <w:br w:type="textWrapping"/>
      </w:r>
    </w:p>
    <w:p w:rsidR="00000000" w:rsidDel="00000000" w:rsidP="00000000" w:rsidRDefault="00000000" w:rsidRPr="00000000" w14:paraId="00000038">
      <w:pPr>
        <w:numPr>
          <w:ilvl w:val="1"/>
          <w:numId w:val="4"/>
        </w:numPr>
        <w:spacing w:after="0" w:afterAutospacing="0" w:before="0" w:beforeAutospacing="0"/>
        <w:ind w:left="1440" w:hanging="360"/>
      </w:pPr>
      <w:r w:rsidDel="00000000" w:rsidR="00000000" w:rsidRPr="00000000">
        <w:rPr>
          <w:rtl w:val="0"/>
        </w:rPr>
        <w:t xml:space="preserve">Example B: </w:t>
      </w:r>
      <w:r w:rsidDel="00000000" w:rsidR="00000000" w:rsidRPr="00000000">
        <w:rPr>
          <w:i w:val="1"/>
          <w:rtl w:val="0"/>
        </w:rPr>
        <w:t xml:space="preserve">“Discover the 3 Steps to Consistent Affiliate Sales in Under 30 Days.”</w:t>
        <w:br w:type="textWrapping"/>
      </w:r>
    </w:p>
    <w:p w:rsidR="00000000" w:rsidDel="00000000" w:rsidP="00000000" w:rsidRDefault="00000000" w:rsidRPr="00000000" w14:paraId="00000039">
      <w:pPr>
        <w:numPr>
          <w:ilvl w:val="0"/>
          <w:numId w:val="4"/>
        </w:numPr>
        <w:spacing w:after="0" w:afterAutospacing="0" w:before="0" w:beforeAutospacing="0"/>
        <w:ind w:left="720" w:hanging="360"/>
      </w:pPr>
      <w:r w:rsidDel="00000000" w:rsidR="00000000" w:rsidRPr="00000000">
        <w:rPr>
          <w:b w:val="1"/>
          <w:rtl w:val="0"/>
        </w:rPr>
        <w:t xml:space="preserve">Page Layout Blueprint:</w:t>
        <w:br w:type="textWrapping"/>
      </w:r>
    </w:p>
    <w:p w:rsidR="00000000" w:rsidDel="00000000" w:rsidP="00000000" w:rsidRDefault="00000000" w:rsidRPr="00000000" w14:paraId="0000003A">
      <w:pPr>
        <w:numPr>
          <w:ilvl w:val="1"/>
          <w:numId w:val="4"/>
        </w:numPr>
        <w:spacing w:after="0" w:afterAutospacing="0" w:before="0" w:beforeAutospacing="0"/>
        <w:ind w:left="1440" w:hanging="360"/>
      </w:pPr>
      <w:r w:rsidDel="00000000" w:rsidR="00000000" w:rsidRPr="00000000">
        <w:rPr>
          <w:rtl w:val="0"/>
        </w:rPr>
        <w:t xml:space="preserve">Headline at top.</w:t>
        <w:br w:type="textWrapping"/>
      </w:r>
    </w:p>
    <w:p w:rsidR="00000000" w:rsidDel="00000000" w:rsidP="00000000" w:rsidRDefault="00000000" w:rsidRPr="00000000" w14:paraId="0000003B">
      <w:pPr>
        <w:numPr>
          <w:ilvl w:val="1"/>
          <w:numId w:val="4"/>
        </w:numPr>
        <w:spacing w:after="0" w:afterAutospacing="0" w:before="0" w:beforeAutospacing="0"/>
        <w:ind w:left="1440" w:hanging="360"/>
      </w:pPr>
      <w:r w:rsidDel="00000000" w:rsidR="00000000" w:rsidRPr="00000000">
        <w:rPr>
          <w:rtl w:val="0"/>
        </w:rPr>
        <w:t xml:space="preserve">3 bullet benefits (short, sharp).</w:t>
        <w:br w:type="textWrapping"/>
      </w:r>
    </w:p>
    <w:p w:rsidR="00000000" w:rsidDel="00000000" w:rsidP="00000000" w:rsidRDefault="00000000" w:rsidRPr="00000000" w14:paraId="0000003C">
      <w:pPr>
        <w:numPr>
          <w:ilvl w:val="1"/>
          <w:numId w:val="4"/>
        </w:numPr>
        <w:spacing w:after="0" w:afterAutospacing="0" w:before="0" w:beforeAutospacing="0"/>
        <w:ind w:left="1440" w:hanging="360"/>
      </w:pPr>
      <w:r w:rsidDel="00000000" w:rsidR="00000000" w:rsidRPr="00000000">
        <w:rPr>
          <w:rtl w:val="0"/>
        </w:rPr>
        <w:t xml:space="preserve">One simple opt-in form.</w:t>
        <w:br w:type="textWrapping"/>
      </w:r>
    </w:p>
    <w:p w:rsidR="00000000" w:rsidDel="00000000" w:rsidP="00000000" w:rsidRDefault="00000000" w:rsidRPr="00000000" w14:paraId="0000003D">
      <w:pPr>
        <w:numPr>
          <w:ilvl w:val="0"/>
          <w:numId w:val="4"/>
        </w:numPr>
        <w:spacing w:after="0" w:afterAutospacing="0" w:before="0" w:beforeAutospacing="0"/>
        <w:ind w:left="720" w:hanging="360"/>
      </w:pPr>
      <w:r w:rsidDel="00000000" w:rsidR="00000000" w:rsidRPr="00000000">
        <w:rPr>
          <w:b w:val="1"/>
          <w:rtl w:val="0"/>
        </w:rPr>
        <w:t xml:space="preserve">Tagging Example:</w:t>
        <w:br w:type="textWrapping"/>
      </w:r>
    </w:p>
    <w:p w:rsidR="00000000" w:rsidDel="00000000" w:rsidP="00000000" w:rsidRDefault="00000000" w:rsidRPr="00000000" w14:paraId="0000003E">
      <w:pPr>
        <w:numPr>
          <w:ilvl w:val="1"/>
          <w:numId w:val="4"/>
        </w:numPr>
        <w:spacing w:after="0" w:afterAutospacing="0" w:before="0" w:beforeAutospacing="0"/>
        <w:ind w:left="1440" w:hanging="360"/>
      </w:pPr>
      <w:r w:rsidDel="00000000" w:rsidR="00000000" w:rsidRPr="00000000">
        <w:rPr>
          <w:rtl w:val="0"/>
        </w:rPr>
        <w:t xml:space="preserve">Tag: </w:t>
      </w:r>
      <w:r w:rsidDel="00000000" w:rsidR="00000000" w:rsidRPr="00000000">
        <w:rPr>
          <w:i w:val="1"/>
          <w:rtl w:val="0"/>
        </w:rPr>
        <w:t xml:space="preserve">Webinar Lead</w:t>
      </w:r>
      <w:r w:rsidDel="00000000" w:rsidR="00000000" w:rsidRPr="00000000">
        <w:rPr>
          <w:rtl w:val="0"/>
        </w:rPr>
        <w:t xml:space="preserve">.</w:t>
        <w:br w:type="textWrapping"/>
      </w:r>
    </w:p>
    <w:p w:rsidR="00000000" w:rsidDel="00000000" w:rsidP="00000000" w:rsidRDefault="00000000" w:rsidRPr="00000000" w14:paraId="0000003F">
      <w:pPr>
        <w:numPr>
          <w:ilvl w:val="1"/>
          <w:numId w:val="4"/>
        </w:numPr>
        <w:spacing w:before="0" w:beforeAutospacing="0"/>
        <w:ind w:left="1440" w:hanging="360"/>
      </w:pPr>
      <w:r w:rsidDel="00000000" w:rsidR="00000000" w:rsidRPr="00000000">
        <w:rPr>
          <w:rtl w:val="0"/>
        </w:rPr>
        <w:t xml:space="preserve">Tag: </w:t>
      </w:r>
      <w:r w:rsidDel="00000000" w:rsidR="00000000" w:rsidRPr="00000000">
        <w:rPr>
          <w:i w:val="1"/>
          <w:rtl w:val="0"/>
        </w:rPr>
        <w:t xml:space="preserve">Traffic: Facebook Ads</w:t>
      </w:r>
      <w:r w:rsidDel="00000000" w:rsidR="00000000" w:rsidRPr="00000000">
        <w:rPr>
          <w:rtl w:val="0"/>
        </w:rPr>
        <w:t xml:space="preserve"> or </w:t>
      </w:r>
      <w:r w:rsidDel="00000000" w:rsidR="00000000" w:rsidRPr="00000000">
        <w:rPr>
          <w:i w:val="1"/>
          <w:rtl w:val="0"/>
        </w:rPr>
        <w:t xml:space="preserve">Traffic: Organic</w:t>
      </w:r>
      <w:r w:rsidDel="00000000" w:rsidR="00000000" w:rsidRPr="00000000">
        <w:rPr>
          <w:rtl w:val="0"/>
        </w:rPr>
        <w:t xml:space="preserve">.</w:t>
        <w:br w:type="textWrapping"/>
      </w:r>
    </w:p>
    <w:p w:rsidR="00000000" w:rsidDel="00000000" w:rsidP="00000000" w:rsidRDefault="00000000" w:rsidRPr="00000000" w14:paraId="00000040">
      <w:pPr>
        <w:rPr/>
      </w:pPr>
      <w:r w:rsidDel="00000000" w:rsidR="00000000" w:rsidRPr="00000000">
        <w:rPr>
          <w:i w:val="1"/>
          <w:rtl w:val="0"/>
        </w:rPr>
        <w:t xml:space="preserve">Pro Tip:</w:t>
      </w:r>
      <w:r w:rsidDel="00000000" w:rsidR="00000000" w:rsidRPr="00000000">
        <w:rPr>
          <w:rtl w:val="0"/>
        </w:rPr>
        <w:t xml:space="preserve"> If you know which source signs up, you can later say: </w:t>
      </w:r>
      <w:r w:rsidDel="00000000" w:rsidR="00000000" w:rsidRPr="00000000">
        <w:rPr>
          <w:i w:val="1"/>
          <w:rtl w:val="0"/>
        </w:rPr>
        <w:t xml:space="preserve">“Since you came from our Facebook community…”</w:t>
      </w:r>
      <w:r w:rsidDel="00000000" w:rsidR="00000000" w:rsidRPr="00000000">
        <w:rPr>
          <w:rtl w:val="0"/>
        </w:rPr>
        <w:t xml:space="preserve"> That makes it feel personal.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3"/>
        <w:keepNext w:val="0"/>
        <w:keepLines w:val="0"/>
        <w:rPr/>
      </w:pPr>
      <w:bookmarkStart w:colFirst="0" w:colLast="0" w:name="_o0pnk5f1uem9" w:id="8"/>
      <w:bookmarkEnd w:id="8"/>
      <w:r w:rsidDel="00000000" w:rsidR="00000000" w:rsidRPr="00000000">
        <w:rPr>
          <w:rtl w:val="0"/>
        </w:rPr>
        <w:t xml:space="preserve">Reminder Sequences: The Gentle Nudges That Work</w:t>
      </w:r>
    </w:p>
    <w:p w:rsidR="00000000" w:rsidDel="00000000" w:rsidP="00000000" w:rsidRDefault="00000000" w:rsidRPr="00000000" w14:paraId="00000043">
      <w:pPr>
        <w:rPr/>
      </w:pPr>
      <w:r w:rsidDel="00000000" w:rsidR="00000000" w:rsidRPr="00000000">
        <w:rPr>
          <w:b w:val="1"/>
          <w:rtl w:val="0"/>
        </w:rPr>
        <w:t xml:space="preserve">Why it matters:</w:t>
      </w:r>
      <w:r w:rsidDel="00000000" w:rsidR="00000000" w:rsidRPr="00000000">
        <w:rPr>
          <w:rtl w:val="0"/>
        </w:rPr>
        <w:t xml:space="preserve"> People forget. Life gets in the way. Reminders bring them back.</w:t>
      </w:r>
    </w:p>
    <w:p w:rsidR="00000000" w:rsidDel="00000000" w:rsidP="00000000" w:rsidRDefault="00000000" w:rsidRPr="00000000" w14:paraId="00000044">
      <w:pPr>
        <w:rPr>
          <w:b w:val="1"/>
        </w:rPr>
      </w:pPr>
      <w:r w:rsidDel="00000000" w:rsidR="00000000" w:rsidRPr="00000000">
        <w:rPr>
          <w:b w:val="1"/>
          <w:rtl w:val="0"/>
        </w:rPr>
        <w:t xml:space="preserve">What the template gives you:</w:t>
      </w:r>
    </w:p>
    <w:p w:rsidR="00000000" w:rsidDel="00000000" w:rsidP="00000000" w:rsidRDefault="00000000" w:rsidRPr="00000000" w14:paraId="00000045">
      <w:pPr>
        <w:numPr>
          <w:ilvl w:val="0"/>
          <w:numId w:val="5"/>
        </w:numPr>
        <w:spacing w:after="0" w:afterAutospacing="0"/>
        <w:ind w:left="720" w:hanging="360"/>
      </w:pPr>
      <w:r w:rsidDel="00000000" w:rsidR="00000000" w:rsidRPr="00000000">
        <w:rPr>
          <w:b w:val="1"/>
          <w:rtl w:val="0"/>
        </w:rPr>
        <w:t xml:space="preserve">Reminder Email Scripts:</w:t>
        <w:br w:type="textWrapping"/>
      </w:r>
    </w:p>
    <w:p w:rsidR="00000000" w:rsidDel="00000000" w:rsidP="00000000" w:rsidRDefault="00000000" w:rsidRPr="00000000" w14:paraId="00000046">
      <w:pPr>
        <w:numPr>
          <w:ilvl w:val="1"/>
          <w:numId w:val="5"/>
        </w:numPr>
        <w:spacing w:after="0" w:afterAutospacing="0" w:before="0" w:beforeAutospacing="0"/>
        <w:ind w:left="1440" w:hanging="360"/>
      </w:pPr>
      <w:r w:rsidDel="00000000" w:rsidR="00000000" w:rsidRPr="00000000">
        <w:rPr>
          <w:i w:val="1"/>
          <w:rtl w:val="0"/>
        </w:rPr>
        <w:t xml:space="preserve">24 hours before:</w:t>
        <w:br w:type="textWrapping"/>
      </w:r>
      <w:r w:rsidDel="00000000" w:rsidR="00000000" w:rsidRPr="00000000">
        <w:rPr>
          <w:rtl w:val="0"/>
        </w:rPr>
        <w:t xml:space="preserve"> Subject: </w:t>
      </w:r>
      <w:r w:rsidDel="00000000" w:rsidR="00000000" w:rsidRPr="00000000">
        <w:rPr>
          <w:i w:val="1"/>
          <w:rtl w:val="0"/>
        </w:rPr>
        <w:t xml:space="preserve">“See you tomorrow? ”</w:t>
        <w:br w:type="textWrapping"/>
      </w:r>
      <w:r w:rsidDel="00000000" w:rsidR="00000000" w:rsidRPr="00000000">
        <w:rPr>
          <w:rtl w:val="0"/>
        </w:rPr>
        <w:t xml:space="preserve"> Body: </w:t>
      </w:r>
      <w:r w:rsidDel="00000000" w:rsidR="00000000" w:rsidRPr="00000000">
        <w:rPr>
          <w:i w:val="1"/>
          <w:rtl w:val="0"/>
        </w:rPr>
        <w:t xml:space="preserve">“Your webinar kicks off tomorrow at [time]. I’ll be showing you exactly how to [big promise].”</w:t>
        <w:br w:type="textWrapping"/>
      </w:r>
    </w:p>
    <w:p w:rsidR="00000000" w:rsidDel="00000000" w:rsidP="00000000" w:rsidRDefault="00000000" w:rsidRPr="00000000" w14:paraId="00000047">
      <w:pPr>
        <w:numPr>
          <w:ilvl w:val="1"/>
          <w:numId w:val="5"/>
        </w:numPr>
        <w:spacing w:after="0" w:afterAutospacing="0" w:before="0" w:beforeAutospacing="0"/>
        <w:ind w:left="1440" w:hanging="360"/>
      </w:pPr>
      <w:r w:rsidDel="00000000" w:rsidR="00000000" w:rsidRPr="00000000">
        <w:rPr>
          <w:i w:val="1"/>
          <w:rtl w:val="0"/>
        </w:rPr>
        <w:t xml:space="preserve">1 hour before:</w:t>
        <w:br w:type="textWrapping"/>
      </w:r>
      <w:r w:rsidDel="00000000" w:rsidR="00000000" w:rsidRPr="00000000">
        <w:rPr>
          <w:rtl w:val="0"/>
        </w:rPr>
        <w:t xml:space="preserve"> Subject: </w:t>
      </w:r>
      <w:r w:rsidDel="00000000" w:rsidR="00000000" w:rsidRPr="00000000">
        <w:rPr>
          <w:i w:val="1"/>
          <w:rtl w:val="0"/>
        </w:rPr>
        <w:t xml:space="preserve">“We’re almost live—don’t miss this!”</w:t>
        <w:br w:type="textWrapping"/>
      </w:r>
      <w:r w:rsidDel="00000000" w:rsidR="00000000" w:rsidRPr="00000000">
        <w:rPr>
          <w:rtl w:val="0"/>
        </w:rPr>
        <w:t xml:space="preserve"> Body: </w:t>
      </w:r>
      <w:r w:rsidDel="00000000" w:rsidR="00000000" w:rsidRPr="00000000">
        <w:rPr>
          <w:i w:val="1"/>
          <w:rtl w:val="0"/>
        </w:rPr>
        <w:t xml:space="preserve">“Just a quick heads-up: we start in one hour. Grab your seat here: [link].”</w:t>
        <w:br w:type="textWrapping"/>
      </w:r>
    </w:p>
    <w:p w:rsidR="00000000" w:rsidDel="00000000" w:rsidP="00000000" w:rsidRDefault="00000000" w:rsidRPr="00000000" w14:paraId="00000048">
      <w:pPr>
        <w:numPr>
          <w:ilvl w:val="1"/>
          <w:numId w:val="5"/>
        </w:numPr>
        <w:spacing w:before="0" w:beforeAutospacing="0"/>
        <w:ind w:left="1440" w:hanging="360"/>
      </w:pPr>
      <w:r w:rsidDel="00000000" w:rsidR="00000000" w:rsidRPr="00000000">
        <w:rPr>
          <w:i w:val="1"/>
          <w:rtl w:val="0"/>
        </w:rPr>
        <w:t xml:space="preserve">15 minutes before:</w:t>
        <w:br w:type="textWrapping"/>
      </w:r>
      <w:r w:rsidDel="00000000" w:rsidR="00000000" w:rsidRPr="00000000">
        <w:rPr>
          <w:rtl w:val="0"/>
        </w:rPr>
        <w:t xml:space="preserve"> Subject: </w:t>
      </w:r>
      <w:r w:rsidDel="00000000" w:rsidR="00000000" w:rsidRPr="00000000">
        <w:rPr>
          <w:i w:val="1"/>
          <w:rtl w:val="0"/>
        </w:rPr>
        <w:t xml:space="preserve">“We’re starting—are you in?”</w:t>
        <w:br w:type="textWrapping"/>
      </w:r>
      <w:r w:rsidDel="00000000" w:rsidR="00000000" w:rsidRPr="00000000">
        <w:rPr>
          <w:rtl w:val="0"/>
        </w:rPr>
        <w:t xml:space="preserve"> Body: </w:t>
      </w:r>
      <w:r w:rsidDel="00000000" w:rsidR="00000000" w:rsidRPr="00000000">
        <w:rPr>
          <w:i w:val="1"/>
          <w:rtl w:val="0"/>
        </w:rPr>
        <w:t xml:space="preserve">“Click here to join now: [link]. See you inside!”</w:t>
        <w:br w:type="textWrapping"/>
      </w:r>
    </w:p>
    <w:p w:rsidR="00000000" w:rsidDel="00000000" w:rsidP="00000000" w:rsidRDefault="00000000" w:rsidRPr="00000000" w14:paraId="00000049">
      <w:pPr>
        <w:rPr/>
      </w:pPr>
      <w:r w:rsidDel="00000000" w:rsidR="00000000" w:rsidRPr="00000000">
        <w:rPr>
          <w:rtl w:val="0"/>
        </w:rPr>
        <w:t xml:space="preserve"> </w:t>
      </w:r>
      <w:r w:rsidDel="00000000" w:rsidR="00000000" w:rsidRPr="00000000">
        <w:rPr>
          <w:i w:val="1"/>
          <w:rtl w:val="0"/>
        </w:rPr>
        <w:t xml:space="preserve">Pro Tip:</w:t>
      </w:r>
      <w:r w:rsidDel="00000000" w:rsidR="00000000" w:rsidRPr="00000000">
        <w:rPr>
          <w:rtl w:val="0"/>
        </w:rPr>
        <w:t xml:space="preserve"> Keep these short. They’re reminders, not newsletters.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3"/>
        <w:keepNext w:val="0"/>
        <w:keepLines w:val="0"/>
        <w:rPr/>
      </w:pPr>
      <w:bookmarkStart w:colFirst="0" w:colLast="0" w:name="_xzcwm935cnls" w:id="9"/>
      <w:bookmarkEnd w:id="9"/>
      <w:r w:rsidDel="00000000" w:rsidR="00000000" w:rsidRPr="00000000">
        <w:rPr>
          <w:rtl w:val="0"/>
        </w:rPr>
        <w:t xml:space="preserve">Replay Automation: Turning Missed Attendees Into Buyers</w:t>
      </w:r>
    </w:p>
    <w:p w:rsidR="00000000" w:rsidDel="00000000" w:rsidP="00000000" w:rsidRDefault="00000000" w:rsidRPr="00000000" w14:paraId="0000004C">
      <w:pPr>
        <w:rPr/>
      </w:pPr>
      <w:r w:rsidDel="00000000" w:rsidR="00000000" w:rsidRPr="00000000">
        <w:rPr>
          <w:b w:val="1"/>
          <w:rtl w:val="0"/>
        </w:rPr>
        <w:t xml:space="preserve">Why it matters:</w:t>
      </w:r>
      <w:r w:rsidDel="00000000" w:rsidR="00000000" w:rsidRPr="00000000">
        <w:rPr>
          <w:rtl w:val="0"/>
        </w:rPr>
        <w:t xml:space="preserve"> Most registrants won’t attend live. The replay is your second chance.</w:t>
      </w:r>
    </w:p>
    <w:p w:rsidR="00000000" w:rsidDel="00000000" w:rsidP="00000000" w:rsidRDefault="00000000" w:rsidRPr="00000000" w14:paraId="0000004D">
      <w:pPr>
        <w:rPr>
          <w:b w:val="1"/>
        </w:rPr>
      </w:pPr>
      <w:r w:rsidDel="00000000" w:rsidR="00000000" w:rsidRPr="00000000">
        <w:rPr>
          <w:b w:val="1"/>
          <w:rtl w:val="0"/>
        </w:rPr>
        <w:t xml:space="preserve">What the template gives you:</w:t>
      </w:r>
    </w:p>
    <w:p w:rsidR="00000000" w:rsidDel="00000000" w:rsidP="00000000" w:rsidRDefault="00000000" w:rsidRPr="00000000" w14:paraId="0000004E">
      <w:pPr>
        <w:numPr>
          <w:ilvl w:val="0"/>
          <w:numId w:val="2"/>
        </w:numPr>
        <w:spacing w:after="0" w:afterAutospacing="0"/>
        <w:ind w:left="720" w:hanging="360"/>
      </w:pPr>
      <w:r w:rsidDel="00000000" w:rsidR="00000000" w:rsidRPr="00000000">
        <w:rPr>
          <w:b w:val="1"/>
          <w:rtl w:val="0"/>
        </w:rPr>
        <w:t xml:space="preserve">Replay Page Example:</w:t>
        <w:br w:type="textWrapping"/>
      </w:r>
    </w:p>
    <w:p w:rsidR="00000000" w:rsidDel="00000000" w:rsidP="00000000" w:rsidRDefault="00000000" w:rsidRPr="00000000" w14:paraId="0000004F">
      <w:pPr>
        <w:numPr>
          <w:ilvl w:val="1"/>
          <w:numId w:val="2"/>
        </w:numPr>
        <w:spacing w:after="0" w:afterAutospacing="0" w:before="0" w:beforeAutospacing="0"/>
        <w:ind w:left="1440" w:hanging="360"/>
      </w:pPr>
      <w:r w:rsidDel="00000000" w:rsidR="00000000" w:rsidRPr="00000000">
        <w:rPr>
          <w:rtl w:val="0"/>
        </w:rPr>
        <w:t xml:space="preserve">Top: Webinar video embed.</w:t>
        <w:br w:type="textWrapping"/>
      </w:r>
    </w:p>
    <w:p w:rsidR="00000000" w:rsidDel="00000000" w:rsidP="00000000" w:rsidRDefault="00000000" w:rsidRPr="00000000" w14:paraId="00000050">
      <w:pPr>
        <w:numPr>
          <w:ilvl w:val="1"/>
          <w:numId w:val="2"/>
        </w:numPr>
        <w:spacing w:after="0" w:afterAutospacing="0" w:before="0" w:beforeAutospacing="0"/>
        <w:ind w:left="1440" w:hanging="360"/>
      </w:pPr>
      <w:r w:rsidDel="00000000" w:rsidR="00000000" w:rsidRPr="00000000">
        <w:rPr>
          <w:rtl w:val="0"/>
        </w:rPr>
        <w:t xml:space="preserve">Below: Big “Get Access Now” button.</w:t>
        <w:br w:type="textWrapping"/>
      </w:r>
    </w:p>
    <w:p w:rsidR="00000000" w:rsidDel="00000000" w:rsidP="00000000" w:rsidRDefault="00000000" w:rsidRPr="00000000" w14:paraId="00000051">
      <w:pPr>
        <w:numPr>
          <w:ilvl w:val="1"/>
          <w:numId w:val="2"/>
        </w:numPr>
        <w:spacing w:after="0" w:afterAutospacing="0" w:before="0" w:beforeAutospacing="0"/>
        <w:ind w:left="1440" w:hanging="360"/>
      </w:pPr>
      <w:r w:rsidDel="00000000" w:rsidR="00000000" w:rsidRPr="00000000">
        <w:rPr>
          <w:rtl w:val="0"/>
        </w:rPr>
        <w:t xml:space="preserve">Under button: Short bullet-point recap + testimonials.</w:t>
        <w:br w:type="textWrapping"/>
      </w:r>
    </w:p>
    <w:p w:rsidR="00000000" w:rsidDel="00000000" w:rsidP="00000000" w:rsidRDefault="00000000" w:rsidRPr="00000000" w14:paraId="00000052">
      <w:pPr>
        <w:numPr>
          <w:ilvl w:val="0"/>
          <w:numId w:val="2"/>
        </w:numPr>
        <w:spacing w:after="0" w:afterAutospacing="0" w:before="0" w:beforeAutospacing="0"/>
        <w:ind w:left="720" w:hanging="360"/>
      </w:pPr>
      <w:r w:rsidDel="00000000" w:rsidR="00000000" w:rsidRPr="00000000">
        <w:rPr>
          <w:b w:val="1"/>
          <w:rtl w:val="0"/>
        </w:rPr>
        <w:t xml:space="preserve">Scarcity Example:</w:t>
        <w:br w:type="textWrapping"/>
      </w:r>
    </w:p>
    <w:p w:rsidR="00000000" w:rsidDel="00000000" w:rsidP="00000000" w:rsidRDefault="00000000" w:rsidRPr="00000000" w14:paraId="00000053">
      <w:pPr>
        <w:numPr>
          <w:ilvl w:val="1"/>
          <w:numId w:val="2"/>
        </w:numPr>
        <w:spacing w:after="0" w:afterAutospacing="0" w:before="0" w:beforeAutospacing="0"/>
        <w:ind w:left="1440" w:hanging="360"/>
      </w:pPr>
      <w:r w:rsidDel="00000000" w:rsidR="00000000" w:rsidRPr="00000000">
        <w:rPr>
          <w:i w:val="1"/>
          <w:rtl w:val="0"/>
        </w:rPr>
        <w:t xml:space="preserve">“This replay is only available until Friday at midnight. After that, the bonuses vanish.”</w:t>
        <w:br w:type="textWrapping"/>
      </w:r>
    </w:p>
    <w:p w:rsidR="00000000" w:rsidDel="00000000" w:rsidP="00000000" w:rsidRDefault="00000000" w:rsidRPr="00000000" w14:paraId="00000054">
      <w:pPr>
        <w:numPr>
          <w:ilvl w:val="0"/>
          <w:numId w:val="2"/>
        </w:numPr>
        <w:spacing w:after="0" w:afterAutospacing="0" w:before="0" w:beforeAutospacing="0"/>
        <w:ind w:left="720" w:hanging="360"/>
      </w:pPr>
      <w:r w:rsidDel="00000000" w:rsidR="00000000" w:rsidRPr="00000000">
        <w:rPr>
          <w:b w:val="1"/>
          <w:rtl w:val="0"/>
        </w:rPr>
        <w:t xml:space="preserve">Automation Example:</w:t>
        <w:br w:type="textWrapping"/>
      </w:r>
    </w:p>
    <w:p w:rsidR="00000000" w:rsidDel="00000000" w:rsidP="00000000" w:rsidRDefault="00000000" w:rsidRPr="00000000" w14:paraId="00000055">
      <w:pPr>
        <w:numPr>
          <w:ilvl w:val="1"/>
          <w:numId w:val="2"/>
        </w:numPr>
        <w:spacing w:after="0" w:afterAutospacing="0" w:before="0" w:beforeAutospacing="0"/>
        <w:ind w:left="1440" w:hanging="360"/>
      </w:pPr>
      <w:r w:rsidDel="00000000" w:rsidR="00000000" w:rsidRPr="00000000">
        <w:rPr>
          <w:rtl w:val="0"/>
        </w:rPr>
        <w:t xml:space="preserve">Replay link sent 2 hours after webinar ends.</w:t>
        <w:br w:type="textWrapping"/>
      </w:r>
    </w:p>
    <w:p w:rsidR="00000000" w:rsidDel="00000000" w:rsidP="00000000" w:rsidRDefault="00000000" w:rsidRPr="00000000" w14:paraId="00000056">
      <w:pPr>
        <w:numPr>
          <w:ilvl w:val="1"/>
          <w:numId w:val="2"/>
        </w:numPr>
        <w:spacing w:before="0" w:beforeAutospacing="0"/>
        <w:ind w:left="1440" w:hanging="360"/>
      </w:pPr>
      <w:r w:rsidDel="00000000" w:rsidR="00000000" w:rsidRPr="00000000">
        <w:rPr>
          <w:rtl w:val="0"/>
        </w:rPr>
        <w:t xml:space="preserve">Second reminder sent 24 hours later with deadline.</w:t>
        <w:br w:type="textWrapping"/>
      </w:r>
    </w:p>
    <w:p w:rsidR="00000000" w:rsidDel="00000000" w:rsidP="00000000" w:rsidRDefault="00000000" w:rsidRPr="00000000" w14:paraId="00000057">
      <w:pPr>
        <w:rPr/>
      </w:pPr>
      <w:r w:rsidDel="00000000" w:rsidR="00000000" w:rsidRPr="00000000">
        <w:rPr>
          <w:i w:val="1"/>
          <w:rtl w:val="0"/>
        </w:rPr>
        <w:t xml:space="preserve">Pro Tip:</w:t>
      </w:r>
      <w:r w:rsidDel="00000000" w:rsidR="00000000" w:rsidRPr="00000000">
        <w:rPr>
          <w:rtl w:val="0"/>
        </w:rPr>
        <w:t xml:space="preserve"> Add a countdown timer plugin. Visual urgency beats text urgency every time.</w:t>
      </w:r>
    </w:p>
    <w:p w:rsidR="00000000" w:rsidDel="00000000" w:rsidP="00000000" w:rsidRDefault="00000000" w:rsidRPr="00000000" w14:paraId="00000058">
      <w:pPr>
        <w:pStyle w:val="Heading2"/>
        <w:keepNext w:val="0"/>
        <w:keepLines w:val="0"/>
        <w:rPr>
          <w:b w:val="0"/>
          <w:sz w:val="24"/>
          <w:szCs w:val="24"/>
        </w:rPr>
      </w:pPr>
      <w:bookmarkStart w:colFirst="0" w:colLast="0" w:name="_7xti1ictgta9" w:id="10"/>
      <w:bookmarkEnd w:id="10"/>
      <w:r w:rsidDel="00000000" w:rsidR="00000000" w:rsidRPr="00000000">
        <w:rPr>
          <w:rtl w:val="0"/>
        </w:rPr>
      </w:r>
    </w:p>
    <w:p w:rsidR="00000000" w:rsidDel="00000000" w:rsidP="00000000" w:rsidRDefault="00000000" w:rsidRPr="00000000" w14:paraId="00000059">
      <w:pPr>
        <w:pStyle w:val="Heading3"/>
        <w:keepNext w:val="0"/>
        <w:keepLines w:val="0"/>
        <w:rPr/>
      </w:pPr>
      <w:bookmarkStart w:colFirst="0" w:colLast="0" w:name="_8uuo4ys4o33w" w:id="11"/>
      <w:bookmarkEnd w:id="11"/>
      <w:r w:rsidDel="00000000" w:rsidR="00000000" w:rsidRPr="00000000">
        <w:rPr>
          <w:rtl w:val="0"/>
        </w:rPr>
        <w:t xml:space="preserve">Sales Funnel: From Replay to Revenue</w:t>
      </w:r>
    </w:p>
    <w:p w:rsidR="00000000" w:rsidDel="00000000" w:rsidP="00000000" w:rsidRDefault="00000000" w:rsidRPr="00000000" w14:paraId="0000005A">
      <w:pPr>
        <w:rPr/>
      </w:pPr>
      <w:r w:rsidDel="00000000" w:rsidR="00000000" w:rsidRPr="00000000">
        <w:rPr>
          <w:b w:val="1"/>
          <w:rtl w:val="0"/>
        </w:rPr>
        <w:t xml:space="preserve">Why it matters:</w:t>
      </w:r>
      <w:r w:rsidDel="00000000" w:rsidR="00000000" w:rsidRPr="00000000">
        <w:rPr>
          <w:rtl w:val="0"/>
        </w:rPr>
        <w:t xml:space="preserve"> The replay educates. The sales funnel converts.</w:t>
      </w:r>
    </w:p>
    <w:p w:rsidR="00000000" w:rsidDel="00000000" w:rsidP="00000000" w:rsidRDefault="00000000" w:rsidRPr="00000000" w14:paraId="0000005B">
      <w:pPr>
        <w:rPr>
          <w:b w:val="1"/>
        </w:rPr>
      </w:pPr>
      <w:r w:rsidDel="00000000" w:rsidR="00000000" w:rsidRPr="00000000">
        <w:rPr>
          <w:b w:val="1"/>
          <w:rtl w:val="0"/>
        </w:rPr>
        <w:t xml:space="preserve">What the template gives you:</w:t>
      </w:r>
    </w:p>
    <w:p w:rsidR="00000000" w:rsidDel="00000000" w:rsidP="00000000" w:rsidRDefault="00000000" w:rsidRPr="00000000" w14:paraId="0000005C">
      <w:pPr>
        <w:numPr>
          <w:ilvl w:val="0"/>
          <w:numId w:val="1"/>
        </w:numPr>
        <w:spacing w:after="0" w:afterAutospacing="0"/>
        <w:ind w:left="720" w:hanging="360"/>
      </w:pPr>
      <w:r w:rsidDel="00000000" w:rsidR="00000000" w:rsidRPr="00000000">
        <w:rPr>
          <w:b w:val="1"/>
          <w:rtl w:val="0"/>
        </w:rPr>
        <w:t xml:space="preserve">Replay → Sales Page Transition Example:</w:t>
        <w:br w:type="textWrapping"/>
      </w:r>
    </w:p>
    <w:p w:rsidR="00000000" w:rsidDel="00000000" w:rsidP="00000000" w:rsidRDefault="00000000" w:rsidRPr="00000000" w14:paraId="0000005D">
      <w:pPr>
        <w:numPr>
          <w:ilvl w:val="1"/>
          <w:numId w:val="1"/>
        </w:numPr>
        <w:spacing w:after="0" w:afterAutospacing="0" w:before="0" w:beforeAutospacing="0"/>
        <w:ind w:left="1440" w:hanging="360"/>
      </w:pPr>
      <w:r w:rsidDel="00000000" w:rsidR="00000000" w:rsidRPr="00000000">
        <w:rPr>
          <w:rtl w:val="0"/>
        </w:rPr>
        <w:t xml:space="preserve">At the end of replay video: </w:t>
      </w:r>
      <w:r w:rsidDel="00000000" w:rsidR="00000000" w:rsidRPr="00000000">
        <w:rPr>
          <w:i w:val="1"/>
          <w:rtl w:val="0"/>
        </w:rPr>
        <w:t xml:space="preserve">“If this training made sense, and you’re ready to take the next step, click below to get started.”</w:t>
        <w:br w:type="textWrapping"/>
      </w:r>
    </w:p>
    <w:p w:rsidR="00000000" w:rsidDel="00000000" w:rsidP="00000000" w:rsidRDefault="00000000" w:rsidRPr="00000000" w14:paraId="0000005E">
      <w:pPr>
        <w:numPr>
          <w:ilvl w:val="0"/>
          <w:numId w:val="1"/>
        </w:numPr>
        <w:spacing w:after="0" w:afterAutospacing="0" w:before="0" w:beforeAutospacing="0"/>
        <w:ind w:left="720" w:hanging="360"/>
      </w:pPr>
      <w:r w:rsidDel="00000000" w:rsidR="00000000" w:rsidRPr="00000000">
        <w:rPr>
          <w:b w:val="1"/>
          <w:rtl w:val="0"/>
        </w:rPr>
        <w:t xml:space="preserve">Sales Page Example Flow:</w:t>
        <w:br w:type="textWrapping"/>
      </w:r>
    </w:p>
    <w:p w:rsidR="00000000" w:rsidDel="00000000" w:rsidP="00000000" w:rsidRDefault="00000000" w:rsidRPr="00000000" w14:paraId="0000005F">
      <w:pPr>
        <w:numPr>
          <w:ilvl w:val="1"/>
          <w:numId w:val="1"/>
        </w:numPr>
        <w:spacing w:after="0" w:afterAutospacing="0" w:before="0" w:beforeAutospacing="0"/>
        <w:ind w:left="1440" w:hanging="360"/>
      </w:pPr>
      <w:r w:rsidDel="00000000" w:rsidR="00000000" w:rsidRPr="00000000">
        <w:rPr>
          <w:rtl w:val="0"/>
        </w:rPr>
        <w:t xml:space="preserve">Headline: </w:t>
      </w:r>
      <w:r w:rsidDel="00000000" w:rsidR="00000000" w:rsidRPr="00000000">
        <w:rPr>
          <w:i w:val="1"/>
          <w:rtl w:val="0"/>
        </w:rPr>
        <w:t xml:space="preserve">“Get [Result] in [Timeframe]—Without [Big Pain Point].”</w:t>
        <w:br w:type="textWrapping"/>
      </w:r>
    </w:p>
    <w:p w:rsidR="00000000" w:rsidDel="00000000" w:rsidP="00000000" w:rsidRDefault="00000000" w:rsidRPr="00000000" w14:paraId="00000060">
      <w:pPr>
        <w:numPr>
          <w:ilvl w:val="1"/>
          <w:numId w:val="1"/>
        </w:numPr>
        <w:spacing w:after="0" w:afterAutospacing="0" w:before="0" w:beforeAutospacing="0"/>
        <w:ind w:left="1440" w:hanging="360"/>
      </w:pPr>
      <w:r w:rsidDel="00000000" w:rsidR="00000000" w:rsidRPr="00000000">
        <w:rPr>
          <w:rtl w:val="0"/>
        </w:rPr>
        <w:t xml:space="preserve">Testimonial: </w:t>
      </w:r>
      <w:r w:rsidDel="00000000" w:rsidR="00000000" w:rsidRPr="00000000">
        <w:rPr>
          <w:i w:val="1"/>
          <w:rtl w:val="0"/>
        </w:rPr>
        <w:t xml:space="preserve">“I followed this system and hit my first $1,000 month.”</w:t>
        <w:br w:type="textWrapping"/>
      </w:r>
    </w:p>
    <w:p w:rsidR="00000000" w:rsidDel="00000000" w:rsidP="00000000" w:rsidRDefault="00000000" w:rsidRPr="00000000" w14:paraId="00000061">
      <w:pPr>
        <w:numPr>
          <w:ilvl w:val="1"/>
          <w:numId w:val="1"/>
        </w:numPr>
        <w:spacing w:after="0" w:afterAutospacing="0" w:before="0" w:beforeAutospacing="0"/>
        <w:ind w:left="1440" w:hanging="360"/>
      </w:pPr>
      <w:r w:rsidDel="00000000" w:rsidR="00000000" w:rsidRPr="00000000">
        <w:rPr>
          <w:rtl w:val="0"/>
        </w:rPr>
        <w:t xml:space="preserve">Offer Stack: Course + Templates + Bonus Coaching Call.</w:t>
        <w:br w:type="textWrapping"/>
      </w:r>
    </w:p>
    <w:p w:rsidR="00000000" w:rsidDel="00000000" w:rsidP="00000000" w:rsidRDefault="00000000" w:rsidRPr="00000000" w14:paraId="00000062">
      <w:pPr>
        <w:numPr>
          <w:ilvl w:val="1"/>
          <w:numId w:val="1"/>
        </w:numPr>
        <w:spacing w:after="0" w:afterAutospacing="0" w:before="0" w:beforeAutospacing="0"/>
        <w:ind w:left="1440" w:hanging="360"/>
      </w:pPr>
      <w:r w:rsidDel="00000000" w:rsidR="00000000" w:rsidRPr="00000000">
        <w:rPr>
          <w:rtl w:val="0"/>
        </w:rPr>
        <w:t xml:space="preserve">CTA Button: </w:t>
      </w:r>
      <w:r w:rsidDel="00000000" w:rsidR="00000000" w:rsidRPr="00000000">
        <w:rPr>
          <w:i w:val="1"/>
          <w:rtl w:val="0"/>
        </w:rPr>
        <w:t xml:space="preserve">“Yes, I’m ready to join now.”</w:t>
        <w:br w:type="textWrapping"/>
      </w:r>
    </w:p>
    <w:p w:rsidR="00000000" w:rsidDel="00000000" w:rsidP="00000000" w:rsidRDefault="00000000" w:rsidRPr="00000000" w14:paraId="00000063">
      <w:pPr>
        <w:numPr>
          <w:ilvl w:val="0"/>
          <w:numId w:val="1"/>
        </w:numPr>
        <w:spacing w:after="0" w:afterAutospacing="0" w:before="0" w:beforeAutospacing="0"/>
        <w:ind w:left="720" w:hanging="360"/>
      </w:pPr>
      <w:r w:rsidDel="00000000" w:rsidR="00000000" w:rsidRPr="00000000">
        <w:rPr>
          <w:b w:val="1"/>
          <w:rtl w:val="0"/>
        </w:rPr>
        <w:t xml:space="preserve">Checkout Example:</w:t>
        <w:br w:type="textWrapping"/>
      </w:r>
    </w:p>
    <w:p w:rsidR="00000000" w:rsidDel="00000000" w:rsidP="00000000" w:rsidRDefault="00000000" w:rsidRPr="00000000" w14:paraId="00000064">
      <w:pPr>
        <w:numPr>
          <w:ilvl w:val="1"/>
          <w:numId w:val="1"/>
        </w:numPr>
        <w:spacing w:after="0" w:afterAutospacing="0" w:before="0" w:beforeAutospacing="0"/>
        <w:ind w:left="1440" w:hanging="360"/>
      </w:pPr>
      <w:r w:rsidDel="00000000" w:rsidR="00000000" w:rsidRPr="00000000">
        <w:rPr>
          <w:rtl w:val="0"/>
        </w:rPr>
        <w:t xml:space="preserve">Stripe/PayPal integration for instant delivery.</w:t>
        <w:br w:type="textWrapping"/>
      </w:r>
    </w:p>
    <w:p w:rsidR="00000000" w:rsidDel="00000000" w:rsidP="00000000" w:rsidRDefault="00000000" w:rsidRPr="00000000" w14:paraId="00000065">
      <w:pPr>
        <w:numPr>
          <w:ilvl w:val="1"/>
          <w:numId w:val="1"/>
        </w:numPr>
        <w:spacing w:before="0" w:beforeAutospacing="0"/>
        <w:ind w:left="1440" w:hanging="360"/>
      </w:pPr>
      <w:r w:rsidDel="00000000" w:rsidR="00000000" w:rsidRPr="00000000">
        <w:rPr>
          <w:rtl w:val="0"/>
        </w:rPr>
        <w:t xml:space="preserve">Tag: </w:t>
      </w:r>
      <w:r w:rsidDel="00000000" w:rsidR="00000000" w:rsidRPr="00000000">
        <w:rPr>
          <w:i w:val="1"/>
          <w:rtl w:val="0"/>
        </w:rPr>
        <w:t xml:space="preserve">Buyer: Webinar XYZ</w:t>
      </w:r>
      <w:r w:rsidDel="00000000" w:rsidR="00000000" w:rsidRPr="00000000">
        <w:rPr>
          <w:rtl w:val="0"/>
        </w:rPr>
        <w:t xml:space="preserve">.</w:t>
        <w:br w:type="textWrapping"/>
      </w:r>
    </w:p>
    <w:p w:rsidR="00000000" w:rsidDel="00000000" w:rsidP="00000000" w:rsidRDefault="00000000" w:rsidRPr="00000000" w14:paraId="00000066">
      <w:pPr>
        <w:rPr/>
      </w:pPr>
      <w:r w:rsidDel="00000000" w:rsidR="00000000" w:rsidRPr="00000000">
        <w:rPr>
          <w:i w:val="1"/>
          <w:rtl w:val="0"/>
        </w:rPr>
        <w:t xml:space="preserve">Pro Tip:</w:t>
      </w:r>
      <w:r w:rsidDel="00000000" w:rsidR="00000000" w:rsidRPr="00000000">
        <w:rPr>
          <w:rtl w:val="0"/>
        </w:rPr>
        <w:t xml:space="preserve"> Don’t clutter the sales page with five different buttons. One CTA, repeated a few times, converts best.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keepNext w:val="0"/>
        <w:keepLines w:val="0"/>
        <w:rPr>
          <w:sz w:val="34"/>
          <w:szCs w:val="34"/>
        </w:rPr>
      </w:pPr>
      <w:bookmarkStart w:colFirst="0" w:colLast="0" w:name="_s6amo26ke066" w:id="12"/>
      <w:bookmarkEnd w:id="12"/>
      <w:r w:rsidDel="00000000" w:rsidR="00000000" w:rsidRPr="00000000">
        <w:rPr>
          <w:sz w:val="34"/>
          <w:szCs w:val="34"/>
          <w:rtl w:val="0"/>
        </w:rPr>
        <w:t xml:space="preserve">Follow-Up Sequences: Where Most Sales Are Won</w:t>
      </w:r>
    </w:p>
    <w:p w:rsidR="00000000" w:rsidDel="00000000" w:rsidP="00000000" w:rsidRDefault="00000000" w:rsidRPr="00000000" w14:paraId="00000069">
      <w:pPr>
        <w:rPr/>
      </w:pPr>
      <w:r w:rsidDel="00000000" w:rsidR="00000000" w:rsidRPr="00000000">
        <w:rPr>
          <w:b w:val="1"/>
          <w:rtl w:val="0"/>
        </w:rPr>
        <w:t xml:space="preserve">Why it matters:</w:t>
      </w:r>
      <w:r w:rsidDel="00000000" w:rsidR="00000000" w:rsidRPr="00000000">
        <w:rPr>
          <w:rtl w:val="0"/>
        </w:rPr>
        <w:t xml:space="preserve"> Up to 60% of sales happen </w:t>
      </w:r>
      <w:r w:rsidDel="00000000" w:rsidR="00000000" w:rsidRPr="00000000">
        <w:rPr>
          <w:i w:val="1"/>
          <w:rtl w:val="0"/>
        </w:rPr>
        <w:t xml:space="preserve">after</w:t>
      </w:r>
      <w:r w:rsidDel="00000000" w:rsidR="00000000" w:rsidRPr="00000000">
        <w:rPr>
          <w:rtl w:val="0"/>
        </w:rPr>
        <w:t xml:space="preserve"> the webinar. Follow-up is your profit center.</w:t>
      </w:r>
    </w:p>
    <w:p w:rsidR="00000000" w:rsidDel="00000000" w:rsidP="00000000" w:rsidRDefault="00000000" w:rsidRPr="00000000" w14:paraId="0000006A">
      <w:pPr>
        <w:rPr>
          <w:b w:val="1"/>
        </w:rPr>
      </w:pPr>
      <w:r w:rsidDel="00000000" w:rsidR="00000000" w:rsidRPr="00000000">
        <w:rPr>
          <w:b w:val="1"/>
          <w:rtl w:val="0"/>
        </w:rPr>
        <w:t xml:space="preserve">What the template gives you:</w:t>
      </w:r>
    </w:p>
    <w:p w:rsidR="00000000" w:rsidDel="00000000" w:rsidP="00000000" w:rsidRDefault="00000000" w:rsidRPr="00000000" w14:paraId="0000006B">
      <w:pPr>
        <w:numPr>
          <w:ilvl w:val="0"/>
          <w:numId w:val="7"/>
        </w:numPr>
        <w:spacing w:after="0" w:afterAutospacing="0"/>
        <w:ind w:left="720" w:hanging="360"/>
      </w:pPr>
      <w:r w:rsidDel="00000000" w:rsidR="00000000" w:rsidRPr="00000000">
        <w:rPr>
          <w:b w:val="1"/>
          <w:rtl w:val="0"/>
        </w:rPr>
        <w:t xml:space="preserve">Buyer Email Example:</w:t>
        <w:br w:type="textWrapping"/>
      </w:r>
      <w:r w:rsidDel="00000000" w:rsidR="00000000" w:rsidRPr="00000000">
        <w:rPr>
          <w:rtl w:val="0"/>
        </w:rPr>
        <w:t xml:space="preserve"> Subject: </w:t>
      </w:r>
      <w:r w:rsidDel="00000000" w:rsidR="00000000" w:rsidRPr="00000000">
        <w:rPr>
          <w:i w:val="1"/>
          <w:rtl w:val="0"/>
        </w:rPr>
        <w:t xml:space="preserve">“Welcome aboard 🎉 Here’s your access link.”</w:t>
        <w:br w:type="textWrapping"/>
      </w:r>
      <w:r w:rsidDel="00000000" w:rsidR="00000000" w:rsidRPr="00000000">
        <w:rPr>
          <w:rtl w:val="0"/>
        </w:rPr>
        <w:t xml:space="preserve"> Body: </w:t>
      </w:r>
      <w:r w:rsidDel="00000000" w:rsidR="00000000" w:rsidRPr="00000000">
        <w:rPr>
          <w:i w:val="1"/>
          <w:rtl w:val="0"/>
        </w:rPr>
        <w:t xml:space="preserve">“Thanks for joining! Here’s your login: [link]. Plus, here’s a quick-start guide to get results faster.”</w:t>
        <w:br w:type="textWrapping"/>
      </w:r>
    </w:p>
    <w:p w:rsidR="00000000" w:rsidDel="00000000" w:rsidP="00000000" w:rsidRDefault="00000000" w:rsidRPr="00000000" w14:paraId="0000006C">
      <w:pPr>
        <w:numPr>
          <w:ilvl w:val="0"/>
          <w:numId w:val="7"/>
        </w:numPr>
        <w:spacing w:after="0" w:afterAutospacing="0" w:before="0" w:beforeAutospacing="0"/>
        <w:ind w:left="720" w:hanging="360"/>
      </w:pPr>
      <w:r w:rsidDel="00000000" w:rsidR="00000000" w:rsidRPr="00000000">
        <w:rPr>
          <w:b w:val="1"/>
          <w:rtl w:val="0"/>
        </w:rPr>
        <w:t xml:space="preserve">Non-Buyer Email Examples:</w:t>
        <w:br w:type="textWrapping"/>
      </w:r>
    </w:p>
    <w:p w:rsidR="00000000" w:rsidDel="00000000" w:rsidP="00000000" w:rsidRDefault="00000000" w:rsidRPr="00000000" w14:paraId="0000006D">
      <w:pPr>
        <w:numPr>
          <w:ilvl w:val="1"/>
          <w:numId w:val="7"/>
        </w:numPr>
        <w:spacing w:after="0" w:afterAutospacing="0" w:before="0" w:beforeAutospacing="0"/>
        <w:ind w:left="1440" w:hanging="360"/>
      </w:pPr>
      <w:r w:rsidDel="00000000" w:rsidR="00000000" w:rsidRPr="00000000">
        <w:rPr>
          <w:rtl w:val="0"/>
        </w:rPr>
        <w:t xml:space="preserve">Replay Reminder: </w:t>
      </w:r>
      <w:r w:rsidDel="00000000" w:rsidR="00000000" w:rsidRPr="00000000">
        <w:rPr>
          <w:i w:val="1"/>
          <w:rtl w:val="0"/>
        </w:rPr>
        <w:t xml:space="preserve">“You missed the live session, but here’s your second chance to watch.”</w:t>
        <w:br w:type="textWrapping"/>
      </w:r>
    </w:p>
    <w:p w:rsidR="00000000" w:rsidDel="00000000" w:rsidP="00000000" w:rsidRDefault="00000000" w:rsidRPr="00000000" w14:paraId="0000006E">
      <w:pPr>
        <w:numPr>
          <w:ilvl w:val="1"/>
          <w:numId w:val="7"/>
        </w:numPr>
        <w:spacing w:after="0" w:afterAutospacing="0" w:before="0" w:beforeAutospacing="0"/>
        <w:ind w:left="1440" w:hanging="360"/>
      </w:pPr>
      <w:r w:rsidDel="00000000" w:rsidR="00000000" w:rsidRPr="00000000">
        <w:rPr>
          <w:rtl w:val="0"/>
        </w:rPr>
        <w:t xml:space="preserve">FAQ Email: </w:t>
      </w:r>
      <w:r w:rsidDel="00000000" w:rsidR="00000000" w:rsidRPr="00000000">
        <w:rPr>
          <w:i w:val="1"/>
          <w:rtl w:val="0"/>
        </w:rPr>
        <w:t xml:space="preserve">“Still on the fence? Here are answers to the top 3 questions we’ve been asked.”</w:t>
        <w:br w:type="textWrapping"/>
      </w:r>
    </w:p>
    <w:p w:rsidR="00000000" w:rsidDel="00000000" w:rsidP="00000000" w:rsidRDefault="00000000" w:rsidRPr="00000000" w14:paraId="0000006F">
      <w:pPr>
        <w:numPr>
          <w:ilvl w:val="1"/>
          <w:numId w:val="7"/>
        </w:numPr>
        <w:spacing w:after="0" w:afterAutospacing="0" w:before="0" w:beforeAutospacing="0"/>
        <w:ind w:left="1440" w:hanging="360"/>
      </w:pPr>
      <w:r w:rsidDel="00000000" w:rsidR="00000000" w:rsidRPr="00000000">
        <w:rPr>
          <w:rtl w:val="0"/>
        </w:rPr>
        <w:t xml:space="preserve">Case Study: </w:t>
      </w:r>
      <w:r w:rsidDel="00000000" w:rsidR="00000000" w:rsidRPr="00000000">
        <w:rPr>
          <w:i w:val="1"/>
          <w:rtl w:val="0"/>
        </w:rPr>
        <w:t xml:space="preserve">“How [Name] used this system to land her first 50 clients.”</w:t>
        <w:br w:type="textWrapping"/>
      </w:r>
    </w:p>
    <w:p w:rsidR="00000000" w:rsidDel="00000000" w:rsidP="00000000" w:rsidRDefault="00000000" w:rsidRPr="00000000" w14:paraId="00000070">
      <w:pPr>
        <w:numPr>
          <w:ilvl w:val="1"/>
          <w:numId w:val="7"/>
        </w:numPr>
        <w:spacing w:before="0" w:beforeAutospacing="0"/>
        <w:ind w:left="1440" w:hanging="360"/>
      </w:pPr>
      <w:r w:rsidDel="00000000" w:rsidR="00000000" w:rsidRPr="00000000">
        <w:rPr>
          <w:rtl w:val="0"/>
        </w:rPr>
        <w:t xml:space="preserve">Last Chance: </w:t>
      </w:r>
      <w:r w:rsidDel="00000000" w:rsidR="00000000" w:rsidRPr="00000000">
        <w:rPr>
          <w:i w:val="1"/>
          <w:rtl w:val="0"/>
        </w:rPr>
        <w:t xml:space="preserve">“Offer expires tonight. After midnight, bonuses disappear.”</w:t>
        <w:br w:type="textWrapping"/>
      </w:r>
    </w:p>
    <w:p w:rsidR="00000000" w:rsidDel="00000000" w:rsidP="00000000" w:rsidRDefault="00000000" w:rsidRPr="00000000" w14:paraId="00000071">
      <w:pPr>
        <w:rPr/>
      </w:pPr>
      <w:r w:rsidDel="00000000" w:rsidR="00000000" w:rsidRPr="00000000">
        <w:rPr>
          <w:i w:val="1"/>
          <w:rtl w:val="0"/>
        </w:rPr>
        <w:t xml:space="preserve">Pro Tip:</w:t>
      </w:r>
      <w:r w:rsidDel="00000000" w:rsidR="00000000" w:rsidRPr="00000000">
        <w:rPr>
          <w:rtl w:val="0"/>
        </w:rPr>
        <w:t xml:space="preserve"> Don’t stop after 1-2 follow-ups. A consistent 4–5 email sequence works wonders.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2"/>
        <w:keepNext w:val="0"/>
        <w:keepLines w:val="0"/>
        <w:rPr>
          <w:sz w:val="34"/>
          <w:szCs w:val="34"/>
        </w:rPr>
      </w:pPr>
      <w:bookmarkStart w:colFirst="0" w:colLast="0" w:name="_673mh016vfih" w:id="13"/>
      <w:bookmarkEnd w:id="13"/>
      <w:r w:rsidDel="00000000" w:rsidR="00000000" w:rsidRPr="00000000">
        <w:rPr>
          <w:sz w:val="34"/>
          <w:szCs w:val="34"/>
          <w:rtl w:val="0"/>
        </w:rPr>
        <w:t xml:space="preserve">The Big Picture</w:t>
      </w:r>
    </w:p>
    <w:p w:rsidR="00000000" w:rsidDel="00000000" w:rsidP="00000000" w:rsidRDefault="00000000" w:rsidRPr="00000000" w14:paraId="00000074">
      <w:pPr>
        <w:rPr/>
      </w:pPr>
      <w:r w:rsidDel="00000000" w:rsidR="00000000" w:rsidRPr="00000000">
        <w:rPr>
          <w:rtl w:val="0"/>
        </w:rPr>
        <w:t xml:space="preserve">When stitched together, these examples turn your evergreen funnel into a </w:t>
      </w:r>
      <w:r w:rsidDel="00000000" w:rsidR="00000000" w:rsidRPr="00000000">
        <w:rPr>
          <w:b w:val="1"/>
          <w:rtl w:val="0"/>
        </w:rPr>
        <w:t xml:space="preserve">machine that feels human</w:t>
      </w:r>
      <w:r w:rsidDel="00000000" w:rsidR="00000000" w:rsidRPr="00000000">
        <w:rPr>
          <w:rtl w:val="0"/>
        </w:rPr>
        <w:t xml:space="preserve">. Your registrants get reminders, your no-shows get replays, your buyers get instant delivery, and your non-buyers get thoughtful nudges.</w:t>
      </w:r>
    </w:p>
    <w:p w:rsidR="00000000" w:rsidDel="00000000" w:rsidP="00000000" w:rsidRDefault="00000000" w:rsidRPr="00000000" w14:paraId="00000075">
      <w:pPr>
        <w:rPr/>
      </w:pPr>
      <w:r w:rsidDel="00000000" w:rsidR="00000000" w:rsidRPr="00000000">
        <w:rPr>
          <w:rtl w:val="0"/>
        </w:rPr>
        <w:t xml:space="preserve">Think of it like a great dinner party. Invitations go out (registration), reminders keep guests on time, the main event delivers value (webinar), dessert seals the deal (sales page), and thank-yous (follow-ups) leave everyone smiling.</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Key Takeaway:</w:t>
      </w:r>
      <w:r w:rsidDel="00000000" w:rsidR="00000000" w:rsidRPr="00000000">
        <w:rPr>
          <w:rtl w:val="0"/>
        </w:rPr>
        <w:t xml:space="preserve"> Don’t reinvent the wheel. Use these examples, tweak the words to match your brand, and launch. Every missed step costs conversions—but with this template, you’ve covered them all.</w:t>
      </w:r>
    </w:p>
    <w:p w:rsidR="00000000" w:rsidDel="00000000" w:rsidP="00000000" w:rsidRDefault="00000000" w:rsidRPr="00000000" w14:paraId="00000078">
      <w:pPr>
        <w:rPr/>
      </w:pPr>
      <w:r w:rsidDel="00000000" w:rsidR="00000000" w:rsidRPr="00000000">
        <w:rPr>
          <w:b w:val="1"/>
          <w:rtl w:val="0"/>
        </w:rPr>
        <w:t xml:space="preserve">Next Step:</w:t>
      </w:r>
      <w:r w:rsidDel="00000000" w:rsidR="00000000" w:rsidRPr="00000000">
        <w:rPr>
          <w:rtl w:val="0"/>
        </w:rPr>
        <w:t xml:space="preserve"> Download your Evergreen Webinar Setup Template and copy these examples straight in. You’ll have your funnel running in days, not weeks.</w:t>
      </w:r>
    </w:p>
    <w:p w:rsidR="00000000" w:rsidDel="00000000" w:rsidP="00000000" w:rsidRDefault="00000000" w:rsidRPr="00000000" w14:paraId="00000079">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C">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