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6wgkobrrzo0m" w:id="0"/>
      <w:bookmarkEnd w:id="0"/>
      <w:r w:rsidDel="00000000" w:rsidR="00000000" w:rsidRPr="00000000">
        <w:rPr>
          <w:rtl w:val="0"/>
        </w:rPr>
        <w:t xml:space="preserve">Facebook Ads – BS QuickGrow Pack</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Facebook ads work best when they stop the scroll, speak directly to a pain point, and offer a simple, immediate solution.</w:t>
        <w:br w:type="textWrapping"/>
        <w:t xml:space="preserve"> The </w:t>
      </w:r>
      <w:r w:rsidDel="00000000" w:rsidR="00000000" w:rsidRPr="00000000">
        <w:rPr>
          <w:b w:val="1"/>
          <w:rtl w:val="0"/>
        </w:rPr>
        <w:t xml:space="preserve">Blogger’s Success QuickGrow Pack</w:t>
      </w:r>
      <w:r w:rsidDel="00000000" w:rsidR="00000000" w:rsidRPr="00000000">
        <w:rPr>
          <w:rtl w:val="0"/>
        </w:rPr>
        <w:t xml:space="preserve"> is positioned here as the </w:t>
      </w:r>
      <w:r w:rsidDel="00000000" w:rsidR="00000000" w:rsidRPr="00000000">
        <w:rPr>
          <w:b w:val="1"/>
          <w:rtl w:val="0"/>
        </w:rPr>
        <w:t xml:space="preserve">fast-track growth starter kit</w:t>
      </w:r>
      <w:r w:rsidDel="00000000" w:rsidR="00000000" w:rsidRPr="00000000">
        <w:rPr>
          <w:rtl w:val="0"/>
        </w:rPr>
        <w:t xml:space="preserve"> — perfect for bloggers who want traction without committing to a full-blown system.</w:t>
      </w:r>
    </w:p>
    <w:p w:rsidR="00000000" w:rsidDel="00000000" w:rsidP="00000000" w:rsidRDefault="00000000" w:rsidRPr="00000000" w14:paraId="00000016">
      <w:pPr>
        <w:rPr/>
      </w:pPr>
      <w:r w:rsidDel="00000000" w:rsidR="00000000" w:rsidRPr="00000000">
        <w:rPr>
          <w:rtl w:val="0"/>
        </w:rPr>
        <w:t xml:space="preserve">These ads focus on:</w:t>
      </w:r>
    </w:p>
    <w:p w:rsidR="00000000" w:rsidDel="00000000" w:rsidP="00000000" w:rsidRDefault="00000000" w:rsidRPr="00000000" w14:paraId="00000017">
      <w:pPr>
        <w:numPr>
          <w:ilvl w:val="0"/>
          <w:numId w:val="1"/>
        </w:numPr>
        <w:spacing w:after="0" w:afterAutospacing="0"/>
        <w:ind w:left="720" w:hanging="360"/>
      </w:pPr>
      <w:r w:rsidDel="00000000" w:rsidR="00000000" w:rsidRPr="00000000">
        <w:rPr>
          <w:b w:val="1"/>
          <w:rtl w:val="0"/>
        </w:rPr>
        <w:t xml:space="preserve">Simplicity over overwhelm</w:t>
      </w:r>
      <w:r w:rsidDel="00000000" w:rsidR="00000000" w:rsidRPr="00000000">
        <w:rPr>
          <w:rtl w:val="0"/>
        </w:rPr>
        <w:t xml:space="preserve"> (minimum viable growth system)</w:t>
        <w:br w:type="textWrapping"/>
      </w:r>
    </w:p>
    <w:p w:rsidR="00000000" w:rsidDel="00000000" w:rsidP="00000000" w:rsidRDefault="00000000" w:rsidRPr="00000000" w14:paraId="00000018">
      <w:pPr>
        <w:numPr>
          <w:ilvl w:val="0"/>
          <w:numId w:val="1"/>
        </w:numPr>
        <w:spacing w:after="0" w:afterAutospacing="0" w:before="0" w:beforeAutospacing="0"/>
        <w:ind w:left="720" w:hanging="360"/>
      </w:pPr>
      <w:r w:rsidDel="00000000" w:rsidR="00000000" w:rsidRPr="00000000">
        <w:rPr>
          <w:b w:val="1"/>
          <w:rtl w:val="0"/>
        </w:rPr>
        <w:t xml:space="preserve">Consistency without burnout</w:t>
      </w:r>
      <w:r w:rsidDel="00000000" w:rsidR="00000000" w:rsidRPr="00000000">
        <w:rPr>
          <w:rtl w:val="0"/>
        </w:rPr>
        <w:t xml:space="preserve"> (content + email clarity)</w:t>
        <w:br w:type="textWrapping"/>
      </w:r>
    </w:p>
    <w:p w:rsidR="00000000" w:rsidDel="00000000" w:rsidP="00000000" w:rsidRDefault="00000000" w:rsidRPr="00000000" w14:paraId="00000019">
      <w:pPr>
        <w:numPr>
          <w:ilvl w:val="0"/>
          <w:numId w:val="1"/>
        </w:numPr>
        <w:spacing w:before="0" w:beforeAutospacing="0"/>
        <w:ind w:left="720" w:hanging="360"/>
      </w:pPr>
      <w:r w:rsidDel="00000000" w:rsidR="00000000" w:rsidRPr="00000000">
        <w:rPr>
          <w:b w:val="1"/>
          <w:rtl w:val="0"/>
        </w:rPr>
        <w:t xml:space="preserve">Budget-friendly progress</w:t>
      </w:r>
      <w:r w:rsidDel="00000000" w:rsidR="00000000" w:rsidRPr="00000000">
        <w:rPr>
          <w:rtl w:val="0"/>
        </w:rPr>
        <w:t xml:space="preserve"> (ideal for bloggers skipping OTO1)</w:t>
        <w:br w:type="textWrapping"/>
      </w:r>
    </w:p>
    <w:p w:rsidR="00000000" w:rsidDel="00000000" w:rsidP="00000000" w:rsidRDefault="00000000" w:rsidRPr="00000000" w14:paraId="0000001A">
      <w:pPr>
        <w:rPr/>
      </w:pPr>
      <w:r w:rsidDel="00000000" w:rsidR="00000000" w:rsidRPr="00000000">
        <w:rPr>
          <w:rtl w:val="0"/>
        </w:rPr>
        <w:t xml:space="preserve">Use these ads with eye-catching graphics, mockups of the kit, or simple lifestyle images of calm, confident bloggers taking action.</w:t>
      </w:r>
    </w:p>
    <w:p w:rsidR="00000000" w:rsidDel="00000000" w:rsidP="00000000" w:rsidRDefault="00000000" w:rsidRPr="00000000" w14:paraId="0000001B">
      <w:pPr>
        <w:pStyle w:val="Heading2"/>
        <w:keepNext w:val="0"/>
        <w:keepLines w:val="0"/>
        <w:spacing w:after="80" w:lineRule="auto"/>
        <w:rPr/>
      </w:pPr>
      <w:bookmarkStart w:colFirst="0" w:colLast="0" w:name="_k3wozcjz2ia" w:id="1"/>
      <w:bookmarkEnd w:id="1"/>
      <w:r w:rsidDel="00000000" w:rsidR="00000000" w:rsidRPr="00000000">
        <w:rPr>
          <w:rtl w:val="0"/>
        </w:rPr>
        <w:t xml:space="preserve">12 High-Impact Facebook Ads</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Ad 1: Growth Without the Grind</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Blogging shouldn’t feel like a second job. QuickGrow gives you the minimum tools that actually move the needle — email templates, content ideas, and a 30-day plan.</w:t>
        <w:br w:type="textWrapping"/>
        <w:t xml:space="preserve"> </w:t>
      </w:r>
      <w:r w:rsidDel="00000000" w:rsidR="00000000" w:rsidRPr="00000000">
        <w:rPr>
          <w:b w:val="1"/>
          <w:rtl w:val="0"/>
        </w:rPr>
        <w:t xml:space="preserve">Headline:</w:t>
      </w:r>
      <w:r w:rsidDel="00000000" w:rsidR="00000000" w:rsidRPr="00000000">
        <w:rPr>
          <w:rtl w:val="0"/>
        </w:rPr>
        <w:t xml:space="preserve"> Stop Hustling. Start Growing.</w:t>
        <w:br w:type="textWrapping"/>
        <w:t xml:space="preserve"> </w:t>
      </w:r>
      <w:r w:rsidDel="00000000" w:rsidR="00000000" w:rsidRPr="00000000">
        <w:rPr>
          <w:b w:val="1"/>
          <w:rtl w:val="0"/>
        </w:rPr>
        <w:t xml:space="preserve">CTA:</w:t>
      </w:r>
      <w:r w:rsidDel="00000000" w:rsidR="00000000" w:rsidRPr="00000000">
        <w:rPr>
          <w:rtl w:val="0"/>
        </w:rPr>
        <w:t xml:space="preserve"> Learn More</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Ad 2: The Essentials, Only</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You don’t need 40 templates. You need the 3 that actually work. QuickGrow cuts the fluff and helps you get visible, consistent, and confident — fast.</w:t>
        <w:br w:type="textWrapping"/>
        <w:t xml:space="preserve"> </w:t>
      </w:r>
      <w:r w:rsidDel="00000000" w:rsidR="00000000" w:rsidRPr="00000000">
        <w:rPr>
          <w:b w:val="1"/>
          <w:rtl w:val="0"/>
        </w:rPr>
        <w:t xml:space="preserve">Headline:</w:t>
      </w:r>
      <w:r w:rsidDel="00000000" w:rsidR="00000000" w:rsidRPr="00000000">
        <w:rPr>
          <w:rtl w:val="0"/>
        </w:rPr>
        <w:t xml:space="preserve"> Your Blog Growth Shortcut</w:t>
        <w:br w:type="textWrapping"/>
        <w:t xml:space="preserve"> </w:t>
      </w:r>
      <w:r w:rsidDel="00000000" w:rsidR="00000000" w:rsidRPr="00000000">
        <w:rPr>
          <w:b w:val="1"/>
          <w:rtl w:val="0"/>
        </w:rPr>
        <w:t xml:space="preserve">CTA:</w:t>
      </w:r>
      <w:r w:rsidDel="00000000" w:rsidR="00000000" w:rsidRPr="00000000">
        <w:rPr>
          <w:rtl w:val="0"/>
        </w:rPr>
        <w:t xml:space="preserve"> Get Started</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Ad 3: Perfect for New Bloggers</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Starting a blog doesn’t have to be expensive or overwhelming. QuickGrow is your low-cost launch kit for consistent posting and list building.</w:t>
        <w:br w:type="textWrapping"/>
        <w:t xml:space="preserve"> </w:t>
      </w:r>
      <w:r w:rsidDel="00000000" w:rsidR="00000000" w:rsidRPr="00000000">
        <w:rPr>
          <w:b w:val="1"/>
          <w:rtl w:val="0"/>
        </w:rPr>
        <w:t xml:space="preserve">Headline:</w:t>
      </w:r>
      <w:r w:rsidDel="00000000" w:rsidR="00000000" w:rsidRPr="00000000">
        <w:rPr>
          <w:rtl w:val="0"/>
        </w:rPr>
        <w:t xml:space="preserve"> Start Smart, Stay Consistent</w:t>
        <w:br w:type="textWrapping"/>
        <w:t xml:space="preserve"> </w:t>
      </w:r>
      <w:r w:rsidDel="00000000" w:rsidR="00000000" w:rsidRPr="00000000">
        <w:rPr>
          <w:b w:val="1"/>
          <w:rtl w:val="0"/>
        </w:rPr>
        <w:t xml:space="preserve">CTA:</w:t>
      </w:r>
      <w:r w:rsidDel="00000000" w:rsidR="00000000" w:rsidRPr="00000000">
        <w:rPr>
          <w:rtl w:val="0"/>
        </w:rPr>
        <w:t xml:space="preserve"> Grab It Now</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Ad 4: Email + Content + Clarity</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The two biggest growth levers? Content + email. QuickGrow gives you both — plus a tracker to keep you accountable.</w:t>
        <w:br w:type="textWrapping"/>
        <w:t xml:space="preserve"> </w:t>
      </w:r>
      <w:r w:rsidDel="00000000" w:rsidR="00000000" w:rsidRPr="00000000">
        <w:rPr>
          <w:b w:val="1"/>
          <w:rtl w:val="0"/>
        </w:rPr>
        <w:t xml:space="preserve">Headline:</w:t>
      </w:r>
      <w:r w:rsidDel="00000000" w:rsidR="00000000" w:rsidRPr="00000000">
        <w:rPr>
          <w:rtl w:val="0"/>
        </w:rPr>
        <w:t xml:space="preserve"> Build Your List &amp; Stay Visible</w:t>
        <w:br w:type="textWrapping"/>
        <w:t xml:space="preserve"> </w:t>
      </w:r>
      <w:r w:rsidDel="00000000" w:rsidR="00000000" w:rsidRPr="00000000">
        <w:rPr>
          <w:b w:val="1"/>
          <w:rtl w:val="0"/>
        </w:rPr>
        <w:t xml:space="preserve">CTA:</w:t>
      </w:r>
      <w:r w:rsidDel="00000000" w:rsidR="00000000" w:rsidRPr="00000000">
        <w:rPr>
          <w:rtl w:val="0"/>
        </w:rPr>
        <w:t xml:space="preserve"> Get Instant Access</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Ad 5: No More Content Panic</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Never wonder “What do I post?” again. QuickGrow gives you 50+ evergreen ideas, a ready-to-use calendar, and 30+ call-to-action swipes.</w:t>
        <w:br w:type="textWrapping"/>
        <w:t xml:space="preserve"> </w:t>
      </w:r>
      <w:r w:rsidDel="00000000" w:rsidR="00000000" w:rsidRPr="00000000">
        <w:rPr>
          <w:b w:val="1"/>
          <w:rtl w:val="0"/>
        </w:rPr>
        <w:t xml:space="preserve">Headline:</w:t>
      </w:r>
      <w:r w:rsidDel="00000000" w:rsidR="00000000" w:rsidRPr="00000000">
        <w:rPr>
          <w:rtl w:val="0"/>
        </w:rPr>
        <w:t xml:space="preserve"> Your Blog Idea Vault</w:t>
        <w:br w:type="textWrapping"/>
        <w:t xml:space="preserve"> </w:t>
      </w:r>
      <w:r w:rsidDel="00000000" w:rsidR="00000000" w:rsidRPr="00000000">
        <w:rPr>
          <w:b w:val="1"/>
          <w:rtl w:val="0"/>
        </w:rPr>
        <w:t xml:space="preserve">CTA:</w:t>
      </w:r>
      <w:r w:rsidDel="00000000" w:rsidR="00000000" w:rsidRPr="00000000">
        <w:rPr>
          <w:rtl w:val="0"/>
        </w:rPr>
        <w:t xml:space="preserve"> Learn More</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Ad 6: Grow on a Budget</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You don’t need fancy software or a huge investment. QuickGrow is affordable, practical, and made for busy bloggers who just want results.</w:t>
        <w:br w:type="textWrapping"/>
        <w:t xml:space="preserve"> </w:t>
      </w:r>
      <w:r w:rsidDel="00000000" w:rsidR="00000000" w:rsidRPr="00000000">
        <w:rPr>
          <w:b w:val="1"/>
          <w:rtl w:val="0"/>
        </w:rPr>
        <w:t xml:space="preserve">Headline:</w:t>
      </w:r>
      <w:r w:rsidDel="00000000" w:rsidR="00000000" w:rsidRPr="00000000">
        <w:rPr>
          <w:rtl w:val="0"/>
        </w:rPr>
        <w:t xml:space="preserve"> Budget-Friendly Blog Growth</w:t>
        <w:br w:type="textWrapping"/>
        <w:t xml:space="preserve"> </w:t>
      </w:r>
      <w:r w:rsidDel="00000000" w:rsidR="00000000" w:rsidRPr="00000000">
        <w:rPr>
          <w:b w:val="1"/>
          <w:rtl w:val="0"/>
        </w:rPr>
        <w:t xml:space="preserve">CTA:</w:t>
      </w:r>
      <w:r w:rsidDel="00000000" w:rsidR="00000000" w:rsidRPr="00000000">
        <w:rPr>
          <w:rtl w:val="0"/>
        </w:rPr>
        <w:t xml:space="preserve"> Start Growing</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Ad 7: Stop Spinning Your Wheels</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Blogging shouldn’t be trial-and-error. QuickGrow shows you exactly what to do next so you can start gaining traction immediately.</w:t>
        <w:br w:type="textWrapping"/>
        <w:t xml:space="preserve"> </w:t>
      </w:r>
      <w:r w:rsidDel="00000000" w:rsidR="00000000" w:rsidRPr="00000000">
        <w:rPr>
          <w:b w:val="1"/>
          <w:rtl w:val="0"/>
        </w:rPr>
        <w:t xml:space="preserve">Headline:</w:t>
      </w:r>
      <w:r w:rsidDel="00000000" w:rsidR="00000000" w:rsidRPr="00000000">
        <w:rPr>
          <w:rtl w:val="0"/>
        </w:rPr>
        <w:t xml:space="preserve"> Clarity for Beginner Bloggers</w:t>
        <w:br w:type="textWrapping"/>
        <w:t xml:space="preserve"> </w:t>
      </w:r>
      <w:r w:rsidDel="00000000" w:rsidR="00000000" w:rsidRPr="00000000">
        <w:rPr>
          <w:b w:val="1"/>
          <w:rtl w:val="0"/>
        </w:rPr>
        <w:t xml:space="preserve">CTA:</w:t>
      </w:r>
      <w:r w:rsidDel="00000000" w:rsidR="00000000" w:rsidRPr="00000000">
        <w:rPr>
          <w:rtl w:val="0"/>
        </w:rPr>
        <w:t xml:space="preserve"> Get the Pack</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Ad 8: Consistency Made Simple</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The fastest way to grow a blog is to show up consistently — without burning out. QuickGrow keeps you visible, organized, and publishing with ease.</w:t>
        <w:br w:type="textWrapping"/>
        <w:t xml:space="preserve"> </w:t>
      </w:r>
      <w:r w:rsidDel="00000000" w:rsidR="00000000" w:rsidRPr="00000000">
        <w:rPr>
          <w:b w:val="1"/>
          <w:rtl w:val="0"/>
        </w:rPr>
        <w:t xml:space="preserve">Headline:</w:t>
      </w:r>
      <w:r w:rsidDel="00000000" w:rsidR="00000000" w:rsidRPr="00000000">
        <w:rPr>
          <w:rtl w:val="0"/>
        </w:rPr>
        <w:t xml:space="preserve"> Publish Without Overwhelm</w:t>
        <w:br w:type="textWrapping"/>
        <w:t xml:space="preserve"> </w:t>
      </w:r>
      <w:r w:rsidDel="00000000" w:rsidR="00000000" w:rsidRPr="00000000">
        <w:rPr>
          <w:b w:val="1"/>
          <w:rtl w:val="0"/>
        </w:rPr>
        <w:t xml:space="preserve">CTA:</w:t>
      </w:r>
      <w:r w:rsidDel="00000000" w:rsidR="00000000" w:rsidRPr="00000000">
        <w:rPr>
          <w:rtl w:val="0"/>
        </w:rPr>
        <w:t xml:space="preserve"> Learn More</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Ad 9: Build a Loyal Audience</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Stop writing for crickets. QuickGrow helps you write, post, and engage so your audience shows up, comments, and subscribes.</w:t>
        <w:br w:type="textWrapping"/>
        <w:t xml:space="preserve"> </w:t>
      </w:r>
      <w:r w:rsidDel="00000000" w:rsidR="00000000" w:rsidRPr="00000000">
        <w:rPr>
          <w:b w:val="1"/>
          <w:rtl w:val="0"/>
        </w:rPr>
        <w:t xml:space="preserve">Headline:</w:t>
      </w:r>
      <w:r w:rsidDel="00000000" w:rsidR="00000000" w:rsidRPr="00000000">
        <w:rPr>
          <w:rtl w:val="0"/>
        </w:rPr>
        <w:t xml:space="preserve"> From Crickets to Community</w:t>
        <w:br w:type="textWrapping"/>
        <w:t xml:space="preserve"> </w:t>
      </w:r>
      <w:r w:rsidDel="00000000" w:rsidR="00000000" w:rsidRPr="00000000">
        <w:rPr>
          <w:b w:val="1"/>
          <w:rtl w:val="0"/>
        </w:rPr>
        <w:t xml:space="preserve">CTA:</w:t>
      </w:r>
      <w:r w:rsidDel="00000000" w:rsidR="00000000" w:rsidRPr="00000000">
        <w:rPr>
          <w:rtl w:val="0"/>
        </w:rPr>
        <w:t xml:space="preserve"> Get Started</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Ad 10: Content + Confidence in 30 Days</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Imagine 30 days from now — your email list growing, your blog publishing weekly, and no blank-screen panic. That’s QuickGrow.</w:t>
        <w:br w:type="textWrapping"/>
        <w:t xml:space="preserve"> </w:t>
      </w:r>
      <w:r w:rsidDel="00000000" w:rsidR="00000000" w:rsidRPr="00000000">
        <w:rPr>
          <w:b w:val="1"/>
          <w:rtl w:val="0"/>
        </w:rPr>
        <w:t xml:space="preserve">Headline:</w:t>
      </w:r>
      <w:r w:rsidDel="00000000" w:rsidR="00000000" w:rsidRPr="00000000">
        <w:rPr>
          <w:rtl w:val="0"/>
        </w:rPr>
        <w:t xml:space="preserve"> 30 Days to Momentum</w:t>
        <w:br w:type="textWrapping"/>
        <w:t xml:space="preserve"> </w:t>
      </w:r>
      <w:r w:rsidDel="00000000" w:rsidR="00000000" w:rsidRPr="00000000">
        <w:rPr>
          <w:b w:val="1"/>
          <w:rtl w:val="0"/>
        </w:rPr>
        <w:t xml:space="preserve">CTA:</w:t>
      </w:r>
      <w:r w:rsidDel="00000000" w:rsidR="00000000" w:rsidRPr="00000000">
        <w:rPr>
          <w:rtl w:val="0"/>
        </w:rPr>
        <w:t xml:space="preserve"> Grab Your Pack</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Ad 11: The “If Nothing Else” Pack</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If you deleted everything else, this is what you’d keep — the core content + email tools that drive real growth.</w:t>
        <w:br w:type="textWrapping"/>
        <w:t xml:space="preserve"> </w:t>
      </w:r>
      <w:r w:rsidDel="00000000" w:rsidR="00000000" w:rsidRPr="00000000">
        <w:rPr>
          <w:b w:val="1"/>
          <w:rtl w:val="0"/>
        </w:rPr>
        <w:t xml:space="preserve">Headline:</w:t>
      </w:r>
      <w:r w:rsidDel="00000000" w:rsidR="00000000" w:rsidRPr="00000000">
        <w:rPr>
          <w:rtl w:val="0"/>
        </w:rPr>
        <w:t xml:space="preserve"> The Minimum Viable Blog System</w:t>
        <w:br w:type="textWrapping"/>
        <w:t xml:space="preserve"> </w:t>
      </w:r>
      <w:r w:rsidDel="00000000" w:rsidR="00000000" w:rsidRPr="00000000">
        <w:rPr>
          <w:b w:val="1"/>
          <w:rtl w:val="0"/>
        </w:rPr>
        <w:t xml:space="preserve">CTA:</w:t>
      </w:r>
      <w:r w:rsidDel="00000000" w:rsidR="00000000" w:rsidRPr="00000000">
        <w:rPr>
          <w:rtl w:val="0"/>
        </w:rPr>
        <w:t xml:space="preserve"> Get Access</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Ad 12: Stop Guessing. Start Growing.</w:t>
        <w:br w:type="textWrapping"/>
      </w:r>
      <w:r w:rsidDel="00000000" w:rsidR="00000000" w:rsidRPr="00000000">
        <w:rPr>
          <w:rtl w:val="0"/>
        </w:rPr>
        <w:t xml:space="preserve"> </w:t>
      </w:r>
      <w:r w:rsidDel="00000000" w:rsidR="00000000" w:rsidRPr="00000000">
        <w:rPr>
          <w:b w:val="1"/>
          <w:rtl w:val="0"/>
        </w:rPr>
        <w:t xml:space="preserve">Primary Text:</w:t>
      </w:r>
      <w:r w:rsidDel="00000000" w:rsidR="00000000" w:rsidRPr="00000000">
        <w:rPr>
          <w:rtl w:val="0"/>
        </w:rPr>
        <w:t xml:space="preserve"> QuickGrow is the shortcut you’ve been waiting for: simple, focused, and built to get you out of “stuck” mode.</w:t>
        <w:br w:type="textWrapping"/>
        <w:t xml:space="preserve"> </w:t>
      </w:r>
      <w:r w:rsidDel="00000000" w:rsidR="00000000" w:rsidRPr="00000000">
        <w:rPr>
          <w:b w:val="1"/>
          <w:rtl w:val="0"/>
        </w:rPr>
        <w:t xml:space="preserve">Headline:</w:t>
      </w:r>
      <w:r w:rsidDel="00000000" w:rsidR="00000000" w:rsidRPr="00000000">
        <w:rPr>
          <w:rtl w:val="0"/>
        </w:rPr>
        <w:t xml:space="preserve"> Your Next Step Starts Here</w:t>
        <w:br w:type="textWrapping"/>
        <w:t xml:space="preserve"> </w:t>
      </w:r>
      <w:r w:rsidDel="00000000" w:rsidR="00000000" w:rsidRPr="00000000">
        <w:rPr>
          <w:b w:val="1"/>
          <w:rtl w:val="0"/>
        </w:rPr>
        <w:t xml:space="preserve">CTA:</w:t>
      </w:r>
      <w:r w:rsidDel="00000000" w:rsidR="00000000" w:rsidRPr="00000000">
        <w:rPr>
          <w:rtl w:val="0"/>
        </w:rPr>
        <w:t xml:space="preserve"> Learn More</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pPr>
      <w:bookmarkStart w:colFirst="0" w:colLast="0" w:name="_c8gwpv8r4096" w:id="2"/>
      <w:bookmarkEnd w:id="2"/>
      <w:r w:rsidDel="00000000" w:rsidR="00000000" w:rsidRPr="00000000">
        <w:rPr>
          <w:rtl w:val="0"/>
        </w:rPr>
        <w:t xml:space="preserve">Conclusion</w:t>
      </w:r>
    </w:p>
    <w:p w:rsidR="00000000" w:rsidDel="00000000" w:rsidP="00000000" w:rsidRDefault="00000000" w:rsidRPr="00000000" w14:paraId="00000036">
      <w:pPr>
        <w:rPr/>
      </w:pPr>
      <w:r w:rsidDel="00000000" w:rsidR="00000000" w:rsidRPr="00000000">
        <w:rPr>
          <w:rtl w:val="0"/>
        </w:rPr>
        <w:t xml:space="preserve">Facebook is where your audience is already scrolling — make it impossible for them to ignore your offer.</w:t>
        <w:br w:type="textWrapping"/>
        <w:t xml:space="preserve"> These ads show that QuickGrow isn’t another “big course” or overwhelming system — it’s the lean, actionable bundle that gets them </w:t>
      </w:r>
      <w:r w:rsidDel="00000000" w:rsidR="00000000" w:rsidRPr="00000000">
        <w:rPr>
          <w:b w:val="1"/>
          <w:rtl w:val="0"/>
        </w:rPr>
        <w:t xml:space="preserve">visible, consistent, and growing right now</w:t>
      </w:r>
      <w:r w:rsidDel="00000000" w:rsidR="00000000" w:rsidRPr="00000000">
        <w:rPr>
          <w:rtl w:val="0"/>
        </w:rPr>
        <w:t xml:space="preserve">.</w:t>
      </w:r>
    </w:p>
    <w:p w:rsidR="00000000" w:rsidDel="00000000" w:rsidP="00000000" w:rsidRDefault="00000000" w:rsidRPr="00000000" w14:paraId="00000037">
      <w:pPr>
        <w:rPr>
          <w:b w:val="1"/>
        </w:rPr>
      </w:pPr>
      <w:r w:rsidDel="00000000" w:rsidR="00000000" w:rsidRPr="00000000">
        <w:rPr>
          <w:b w:val="1"/>
          <w:rtl w:val="0"/>
        </w:rPr>
        <w:t xml:space="preserve">Next Step:</w:t>
        <w:br w:type="textWrapping"/>
      </w:r>
      <w:r w:rsidDel="00000000" w:rsidR="00000000" w:rsidRPr="00000000">
        <w:rPr>
          <w:rtl w:val="0"/>
        </w:rPr>
        <w:t xml:space="preserve"> Run these ads with warm audience targeting (visitors, email list, social engagers) and test 2–3 creatives per ad to find your winners.</w:t>
        <w:br w:type="textWrapping"/>
        <w:t xml:space="preserve"> Close every ad with this action-oriented CTA:</w:t>
        <w:br w:type="textWrapping"/>
        <w:t xml:space="preserve"> </w:t>
      </w:r>
      <w:r w:rsidDel="00000000" w:rsidR="00000000" w:rsidRPr="00000000">
        <w:rPr>
          <w:b w:val="1"/>
          <w:rtl w:val="0"/>
        </w:rPr>
        <w:t xml:space="preserve">“Click. Grab QuickGrow. Start seeing results in the next 30 days — without burnout or guesswork.”</w:t>
      </w:r>
    </w:p>
    <w:p w:rsidR="00000000" w:rsidDel="00000000" w:rsidP="00000000" w:rsidRDefault="00000000" w:rsidRPr="00000000" w14:paraId="00000038">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3B">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