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ik19c0cbbqw1" w:id="0"/>
      <w:bookmarkEnd w:id="0"/>
      <w:r w:rsidDel="00000000" w:rsidR="00000000" w:rsidRPr="00000000">
        <w:rPr>
          <w:rtl w:val="0"/>
        </w:rPr>
        <w:t xml:space="preserve">Mini Sales Positioning Framework for Your Starter Kit</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keepNext w:val="0"/>
        <w:keepLines w:val="0"/>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Selling your Starter Kit doesn’t have to feel complicated. You don’t need to be a sales guru, and you don’t need a giant marketing team. </w:t>
      </w:r>
    </w:p>
    <w:p w:rsidR="00000000" w:rsidDel="00000000" w:rsidP="00000000" w:rsidRDefault="00000000" w:rsidRPr="00000000" w14:paraId="00000016">
      <w:pPr>
        <w:rPr/>
      </w:pPr>
      <w:r w:rsidDel="00000000" w:rsidR="00000000" w:rsidRPr="00000000">
        <w:rPr>
          <w:rtl w:val="0"/>
        </w:rPr>
        <w:t xml:space="preserve">What you </w:t>
      </w:r>
      <w:r w:rsidDel="00000000" w:rsidR="00000000" w:rsidRPr="00000000">
        <w:rPr>
          <w:i w:val="1"/>
          <w:rtl w:val="0"/>
        </w:rPr>
        <w:t xml:space="preserve">do</w:t>
      </w:r>
      <w:r w:rsidDel="00000000" w:rsidR="00000000" w:rsidRPr="00000000">
        <w:rPr>
          <w:rtl w:val="0"/>
        </w:rPr>
        <w:t xml:space="preserve"> need is a clear, simple framework that shows you how to position your offer so it feels like the natural “yes” for your audience.</w:t>
      </w:r>
    </w:p>
    <w:p w:rsidR="00000000" w:rsidDel="00000000" w:rsidP="00000000" w:rsidRDefault="00000000" w:rsidRPr="00000000" w14:paraId="00000017">
      <w:pPr>
        <w:rPr>
          <w:i w:val="1"/>
        </w:rPr>
      </w:pPr>
      <w:r w:rsidDel="00000000" w:rsidR="00000000" w:rsidRPr="00000000">
        <w:rPr>
          <w:rtl w:val="0"/>
        </w:rPr>
        <w:t xml:space="preserve">That’s exactly what this Mini Sales Positioning Framework gives you. Think of it as your shortcut—a ready-made roadmap that helps you package, price, and present your Starter Kit in a way that makes beginners say, </w:t>
      </w:r>
      <w:r w:rsidDel="00000000" w:rsidR="00000000" w:rsidRPr="00000000">
        <w:rPr>
          <w:i w:val="1"/>
          <w:rtl w:val="0"/>
        </w:rPr>
        <w:t xml:space="preserve">“This is exactly what I’ve been looking for.”</w:t>
      </w:r>
    </w:p>
    <w:p w:rsidR="00000000" w:rsidDel="00000000" w:rsidP="00000000" w:rsidRDefault="00000000" w:rsidRPr="00000000" w14:paraId="00000018">
      <w:pPr>
        <w:rPr/>
      </w:pPr>
      <w:r w:rsidDel="00000000" w:rsidR="00000000" w:rsidRPr="00000000">
        <w:rPr>
          <w:rtl w:val="0"/>
        </w:rPr>
        <w:t xml:space="preserve">Inside, you’ll see sample headlines, pricing options, and upsell flows you can literally copy, paste, and adapt to your own audience. </w:t>
      </w:r>
    </w:p>
    <w:p w:rsidR="00000000" w:rsidDel="00000000" w:rsidP="00000000" w:rsidRDefault="00000000" w:rsidRPr="00000000" w14:paraId="00000019">
      <w:pPr>
        <w:rPr/>
      </w:pPr>
      <w:r w:rsidDel="00000000" w:rsidR="00000000" w:rsidRPr="00000000">
        <w:rPr>
          <w:rtl w:val="0"/>
        </w:rPr>
        <w:t xml:space="preserve">No second-guessing. No blank page moments. Just a clear path to turning your Starter Kit into a real income stream.</w:t>
      </w:r>
    </w:p>
    <w:p w:rsidR="00000000" w:rsidDel="00000000" w:rsidP="00000000" w:rsidRDefault="00000000" w:rsidRPr="00000000" w14:paraId="0000001A">
      <w:pPr>
        <w:pStyle w:val="Heading2"/>
        <w:rPr/>
      </w:pPr>
      <w:bookmarkStart w:colFirst="0" w:colLast="0" w:name="_t6asdji4xsof" w:id="1"/>
      <w:bookmarkEnd w:id="1"/>
      <w:r w:rsidDel="00000000" w:rsidR="00000000" w:rsidRPr="00000000">
        <w:rPr>
          <w:rtl w:val="0"/>
        </w:rPr>
        <w:t xml:space="preserve">1. Sample Headlines (Positioning Hooks)</w:t>
      </w:r>
    </w:p>
    <w:p w:rsidR="00000000" w:rsidDel="00000000" w:rsidP="00000000" w:rsidRDefault="00000000" w:rsidRPr="00000000" w14:paraId="0000001B">
      <w:pPr>
        <w:rPr/>
      </w:pPr>
      <w:r w:rsidDel="00000000" w:rsidR="00000000" w:rsidRPr="00000000">
        <w:rPr>
          <w:rtl w:val="0"/>
        </w:rPr>
        <w:t xml:space="preserve">Use these to instantly capture attention and highlight the transformation:</w:t>
      </w:r>
    </w:p>
    <w:p w:rsidR="00000000" w:rsidDel="00000000" w:rsidP="00000000" w:rsidRDefault="00000000" w:rsidRPr="00000000" w14:paraId="0000001C">
      <w:pPr>
        <w:numPr>
          <w:ilvl w:val="0"/>
          <w:numId w:val="1"/>
        </w:numPr>
        <w:spacing w:after="0" w:afterAutospacing="0"/>
        <w:ind w:left="720" w:hanging="360"/>
      </w:pPr>
      <w:r w:rsidDel="00000000" w:rsidR="00000000" w:rsidRPr="00000000">
        <w:rPr>
          <w:i w:val="1"/>
          <w:rtl w:val="0"/>
        </w:rPr>
        <w:t xml:space="preserve">“Launch Your Blog in Days, Not Months — Even If You’re Starting from Scratch.”</w:t>
        <w:br w:type="textWrapping"/>
      </w:r>
    </w:p>
    <w:p w:rsidR="00000000" w:rsidDel="00000000" w:rsidP="00000000" w:rsidRDefault="00000000" w:rsidRPr="00000000" w14:paraId="0000001D">
      <w:pPr>
        <w:numPr>
          <w:ilvl w:val="0"/>
          <w:numId w:val="1"/>
        </w:numPr>
        <w:spacing w:after="0" w:afterAutospacing="0" w:before="0" w:beforeAutospacing="0"/>
        <w:ind w:left="720" w:hanging="360"/>
      </w:pPr>
      <w:r w:rsidDel="00000000" w:rsidR="00000000" w:rsidRPr="00000000">
        <w:rPr>
          <w:i w:val="1"/>
          <w:rtl w:val="0"/>
        </w:rPr>
        <w:t xml:space="preserve">“The Fast-Track Starter Kit for Beginners Who Want Clarity Without Tech Stress.”</w:t>
        <w:br w:type="textWrapping"/>
      </w:r>
    </w:p>
    <w:p w:rsidR="00000000" w:rsidDel="00000000" w:rsidP="00000000" w:rsidRDefault="00000000" w:rsidRPr="00000000" w14:paraId="0000001E">
      <w:pPr>
        <w:numPr>
          <w:ilvl w:val="0"/>
          <w:numId w:val="1"/>
        </w:numPr>
        <w:spacing w:after="0" w:afterAutospacing="0" w:before="0" w:beforeAutospacing="0"/>
        <w:ind w:left="720" w:hanging="360"/>
      </w:pPr>
      <w:r w:rsidDel="00000000" w:rsidR="00000000" w:rsidRPr="00000000">
        <w:rPr>
          <w:i w:val="1"/>
          <w:rtl w:val="0"/>
        </w:rPr>
        <w:t xml:space="preserve">“Skip the Confusion. Steal the System. Finally Start Your Blog with Confidence.”</w:t>
        <w:br w:type="textWrapping"/>
      </w:r>
    </w:p>
    <w:p w:rsidR="00000000" w:rsidDel="00000000" w:rsidP="00000000" w:rsidRDefault="00000000" w:rsidRPr="00000000" w14:paraId="0000001F">
      <w:pPr>
        <w:numPr>
          <w:ilvl w:val="0"/>
          <w:numId w:val="1"/>
        </w:numPr>
        <w:spacing w:before="0" w:beforeAutospacing="0"/>
        <w:ind w:left="720" w:hanging="360"/>
      </w:pPr>
      <w:r w:rsidDel="00000000" w:rsidR="00000000" w:rsidRPr="00000000">
        <w:rPr>
          <w:i w:val="1"/>
          <w:rtl w:val="0"/>
        </w:rPr>
        <w:t xml:space="preserve">“Everything You Need to Start Blogging—Done for You, Ready to Go.”</w:t>
        <w:br w:type="textWrapping"/>
      </w:r>
    </w:p>
    <w:p w:rsidR="00000000" w:rsidDel="00000000" w:rsidP="00000000" w:rsidRDefault="00000000" w:rsidRPr="00000000" w14:paraId="00000020">
      <w:pPr>
        <w:pStyle w:val="Heading2"/>
        <w:rPr/>
      </w:pPr>
      <w:bookmarkStart w:colFirst="0" w:colLast="0" w:name="_k4k1cg64rnit" w:id="2"/>
      <w:bookmarkEnd w:id="2"/>
      <w:r w:rsidDel="00000000" w:rsidR="00000000" w:rsidRPr="00000000">
        <w:rPr>
          <w:rtl w:val="0"/>
        </w:rPr>
        <w:t xml:space="preserve">2. Pricing Tiers (Smart Options)</w:t>
      </w:r>
    </w:p>
    <w:p w:rsidR="00000000" w:rsidDel="00000000" w:rsidP="00000000" w:rsidRDefault="00000000" w:rsidRPr="00000000" w14:paraId="00000021">
      <w:pPr>
        <w:numPr>
          <w:ilvl w:val="0"/>
          <w:numId w:val="9"/>
        </w:numPr>
        <w:spacing w:after="0" w:afterAutospacing="0"/>
        <w:ind w:left="720" w:hanging="360"/>
      </w:pPr>
      <w:r w:rsidDel="00000000" w:rsidR="00000000" w:rsidRPr="00000000">
        <w:rPr>
          <w:b w:val="1"/>
          <w:rtl w:val="0"/>
        </w:rPr>
        <w:t xml:space="preserve">Entry-Level (Tripwire Offer): $9–$17</w:t>
        <w:br w:type="textWrapping"/>
      </w:r>
      <w:r w:rsidDel="00000000" w:rsidR="00000000" w:rsidRPr="00000000">
        <w:rPr>
          <w:rtl w:val="0"/>
        </w:rPr>
        <w:t xml:space="preserve"> Great for building trust and turning cold leads into buyers. Keeps the barrier low while delivering high perceived value.</w:t>
        <w:br w:type="textWrapping"/>
      </w:r>
    </w:p>
    <w:p w:rsidR="00000000" w:rsidDel="00000000" w:rsidP="00000000" w:rsidRDefault="00000000" w:rsidRPr="00000000" w14:paraId="00000022">
      <w:pPr>
        <w:numPr>
          <w:ilvl w:val="0"/>
          <w:numId w:val="9"/>
        </w:numPr>
        <w:spacing w:after="0" w:afterAutospacing="0" w:before="0" w:beforeAutospacing="0"/>
        <w:ind w:left="720" w:hanging="360"/>
      </w:pPr>
      <w:r w:rsidDel="00000000" w:rsidR="00000000" w:rsidRPr="00000000">
        <w:rPr>
          <w:b w:val="1"/>
          <w:rtl w:val="0"/>
        </w:rPr>
        <w:t xml:space="preserve">Mid-Tier (Core Offer): $27–$47</w:t>
        <w:br w:type="textWrapping"/>
      </w:r>
      <w:r w:rsidDel="00000000" w:rsidR="00000000" w:rsidRPr="00000000">
        <w:rPr>
          <w:rtl w:val="0"/>
        </w:rPr>
        <w:t xml:space="preserve"> Position as the </w:t>
      </w:r>
      <w:r w:rsidDel="00000000" w:rsidR="00000000" w:rsidRPr="00000000">
        <w:rPr>
          <w:i w:val="1"/>
          <w:rtl w:val="0"/>
        </w:rPr>
        <w:t xml:space="preserve">complete starter system</w:t>
      </w:r>
      <w:r w:rsidDel="00000000" w:rsidR="00000000" w:rsidRPr="00000000">
        <w:rPr>
          <w:rtl w:val="0"/>
        </w:rPr>
        <w:t xml:space="preserve"> for beginner bloggers. Perfect when you bundle in bonuses like swipe files or templates.</w:t>
        <w:br w:type="textWrapping"/>
      </w:r>
    </w:p>
    <w:p w:rsidR="00000000" w:rsidDel="00000000" w:rsidP="00000000" w:rsidRDefault="00000000" w:rsidRPr="00000000" w14:paraId="00000023">
      <w:pPr>
        <w:numPr>
          <w:ilvl w:val="0"/>
          <w:numId w:val="9"/>
        </w:numPr>
        <w:spacing w:before="0" w:beforeAutospacing="0"/>
        <w:ind w:left="720" w:hanging="360"/>
      </w:pPr>
      <w:r w:rsidDel="00000000" w:rsidR="00000000" w:rsidRPr="00000000">
        <w:rPr>
          <w:b w:val="1"/>
          <w:rtl w:val="0"/>
        </w:rPr>
        <w:t xml:space="preserve">Bundle/High-Value Tier: $67–$97</w:t>
        <w:br w:type="textWrapping"/>
      </w:r>
      <w:r w:rsidDel="00000000" w:rsidR="00000000" w:rsidRPr="00000000">
        <w:rPr>
          <w:rtl w:val="0"/>
        </w:rPr>
        <w:t xml:space="preserve"> Add extra components (like video walkthroughs, coaching call, or bonus templates) and frame it as the </w:t>
      </w:r>
      <w:r w:rsidDel="00000000" w:rsidR="00000000" w:rsidRPr="00000000">
        <w:rPr>
          <w:b w:val="1"/>
          <w:rtl w:val="0"/>
        </w:rPr>
        <w:t xml:space="preserve">Ultimate Starter Bundle</w:t>
      </w:r>
      <w:r w:rsidDel="00000000" w:rsidR="00000000" w:rsidRPr="00000000">
        <w:rPr>
          <w:rtl w:val="0"/>
        </w:rPr>
        <w:t xml:space="preserve">.</w:t>
        <w:br w:type="textWrapping"/>
      </w:r>
    </w:p>
    <w:p w:rsidR="00000000" w:rsidDel="00000000" w:rsidP="00000000" w:rsidRDefault="00000000" w:rsidRPr="00000000" w14:paraId="00000024">
      <w:pPr>
        <w:rPr/>
      </w:pPr>
      <w:r w:rsidDel="00000000" w:rsidR="00000000" w:rsidRPr="00000000">
        <w:rPr>
          <w:rtl w:val="0"/>
        </w:rPr>
        <w:t xml:space="preserve">Pro Tip: Start with one tier, test conversions, and later layer in a bundle option for upsells.</w:t>
      </w:r>
    </w:p>
    <w:p w:rsidR="00000000" w:rsidDel="00000000" w:rsidP="00000000" w:rsidRDefault="00000000" w:rsidRPr="00000000" w14:paraId="00000025">
      <w:pPr>
        <w:pStyle w:val="Heading2"/>
        <w:rPr/>
      </w:pPr>
      <w:bookmarkStart w:colFirst="0" w:colLast="0" w:name="_d6pw4iwh5mzj" w:id="3"/>
      <w:bookmarkEnd w:id="3"/>
      <w:r w:rsidDel="00000000" w:rsidR="00000000" w:rsidRPr="00000000">
        <w:rPr>
          <w:rtl w:val="0"/>
        </w:rPr>
        <w:t xml:space="preserve">3. Upsell Flow (Step-by-Step)</w:t>
      </w:r>
    </w:p>
    <w:p w:rsidR="00000000" w:rsidDel="00000000" w:rsidP="00000000" w:rsidRDefault="00000000" w:rsidRPr="00000000" w14:paraId="00000026">
      <w:pPr>
        <w:rPr/>
      </w:pPr>
      <w:r w:rsidDel="00000000" w:rsidR="00000000" w:rsidRPr="00000000">
        <w:rPr>
          <w:rtl w:val="0"/>
        </w:rPr>
        <w:t xml:space="preserve">Here’s how resellers can structure their funnel around the Starter Kit:</w:t>
      </w:r>
    </w:p>
    <w:p w:rsidR="00000000" w:rsidDel="00000000" w:rsidP="00000000" w:rsidRDefault="00000000" w:rsidRPr="00000000" w14:paraId="00000027">
      <w:pPr>
        <w:rPr>
          <w:b w:val="1"/>
        </w:rPr>
      </w:pPr>
      <w:r w:rsidDel="00000000" w:rsidR="00000000" w:rsidRPr="00000000">
        <w:rPr>
          <w:b w:val="1"/>
          <w:rtl w:val="0"/>
        </w:rPr>
        <w:t xml:space="preserve">Step 1: Front-End Offer (Starter Kit)</w:t>
      </w:r>
    </w:p>
    <w:p w:rsidR="00000000" w:rsidDel="00000000" w:rsidP="00000000" w:rsidRDefault="00000000" w:rsidRPr="00000000" w14:paraId="00000028">
      <w:pPr>
        <w:numPr>
          <w:ilvl w:val="0"/>
          <w:numId w:val="10"/>
        </w:numPr>
        <w:spacing w:after="0" w:afterAutospacing="0"/>
        <w:ind w:left="720" w:hanging="360"/>
      </w:pPr>
      <w:r w:rsidDel="00000000" w:rsidR="00000000" w:rsidRPr="00000000">
        <w:rPr>
          <w:rtl w:val="0"/>
        </w:rPr>
        <w:t xml:space="preserve">Position as a low-barrier, high-value solution.</w:t>
        <w:br w:type="textWrapping"/>
      </w:r>
    </w:p>
    <w:p w:rsidR="00000000" w:rsidDel="00000000" w:rsidP="00000000" w:rsidRDefault="00000000" w:rsidRPr="00000000" w14:paraId="00000029">
      <w:pPr>
        <w:numPr>
          <w:ilvl w:val="0"/>
          <w:numId w:val="10"/>
        </w:numPr>
        <w:spacing w:before="0" w:beforeAutospacing="0"/>
        <w:ind w:left="720" w:hanging="360"/>
      </w:pPr>
      <w:r w:rsidDel="00000000" w:rsidR="00000000" w:rsidRPr="00000000">
        <w:rPr>
          <w:rtl w:val="0"/>
        </w:rPr>
        <w:t xml:space="preserve">Messaging angle: </w:t>
      </w:r>
      <w:r w:rsidDel="00000000" w:rsidR="00000000" w:rsidRPr="00000000">
        <w:rPr>
          <w:i w:val="1"/>
          <w:rtl w:val="0"/>
        </w:rPr>
        <w:t xml:space="preserve">“Finally—a roadmap to start your blog without overwhelm.”</w:t>
        <w:br w:type="textWrapping"/>
      </w:r>
    </w:p>
    <w:p w:rsidR="00000000" w:rsidDel="00000000" w:rsidP="00000000" w:rsidRDefault="00000000" w:rsidRPr="00000000" w14:paraId="0000002A">
      <w:pPr>
        <w:rPr>
          <w:b w:val="1"/>
        </w:rPr>
      </w:pPr>
      <w:r w:rsidDel="00000000" w:rsidR="00000000" w:rsidRPr="00000000">
        <w:rPr>
          <w:b w:val="1"/>
          <w:rtl w:val="0"/>
        </w:rPr>
        <w:t xml:space="preserve">Step 2: Upsell #1 (QuickWin Upgrade)</w:t>
      </w:r>
    </w:p>
    <w:p w:rsidR="00000000" w:rsidDel="00000000" w:rsidP="00000000" w:rsidRDefault="00000000" w:rsidRPr="00000000" w14:paraId="0000002B">
      <w:pPr>
        <w:numPr>
          <w:ilvl w:val="0"/>
          <w:numId w:val="2"/>
        </w:numPr>
        <w:spacing w:after="0" w:afterAutospacing="0"/>
        <w:ind w:left="720" w:hanging="360"/>
      </w:pPr>
      <w:r w:rsidDel="00000000" w:rsidR="00000000" w:rsidRPr="00000000">
        <w:rPr>
          <w:rtl w:val="0"/>
        </w:rPr>
        <w:t xml:space="preserve">Add-on: Checklists, swipes, or bonus guides.</w:t>
        <w:br w:type="textWrapping"/>
      </w:r>
    </w:p>
    <w:p w:rsidR="00000000" w:rsidDel="00000000" w:rsidP="00000000" w:rsidRDefault="00000000" w:rsidRPr="00000000" w14:paraId="0000002C">
      <w:pPr>
        <w:numPr>
          <w:ilvl w:val="0"/>
          <w:numId w:val="2"/>
        </w:numPr>
        <w:spacing w:after="0" w:afterAutospacing="0" w:before="0" w:beforeAutospacing="0"/>
        <w:ind w:left="720" w:hanging="360"/>
      </w:pPr>
      <w:r w:rsidDel="00000000" w:rsidR="00000000" w:rsidRPr="00000000">
        <w:rPr>
          <w:rtl w:val="0"/>
        </w:rPr>
        <w:t xml:space="preserve">Price: +$17–$27</w:t>
        <w:br w:type="textWrapping"/>
      </w:r>
    </w:p>
    <w:p w:rsidR="00000000" w:rsidDel="00000000" w:rsidP="00000000" w:rsidRDefault="00000000" w:rsidRPr="00000000" w14:paraId="0000002D">
      <w:pPr>
        <w:numPr>
          <w:ilvl w:val="0"/>
          <w:numId w:val="2"/>
        </w:numPr>
        <w:spacing w:before="0" w:beforeAutospacing="0"/>
        <w:ind w:left="720" w:hanging="360"/>
      </w:pPr>
      <w:r w:rsidDel="00000000" w:rsidR="00000000" w:rsidRPr="00000000">
        <w:rPr>
          <w:rtl w:val="0"/>
        </w:rPr>
        <w:t xml:space="preserve">Messaging angle: </w:t>
      </w:r>
      <w:r w:rsidDel="00000000" w:rsidR="00000000" w:rsidRPr="00000000">
        <w:rPr>
          <w:i w:val="1"/>
          <w:rtl w:val="0"/>
        </w:rPr>
        <w:t xml:space="preserve">“Want to save even more time? Grab these plug-and-play extras that make blogging even simpler.”</w:t>
        <w:br w:type="textWrapping"/>
      </w:r>
    </w:p>
    <w:p w:rsidR="00000000" w:rsidDel="00000000" w:rsidP="00000000" w:rsidRDefault="00000000" w:rsidRPr="00000000" w14:paraId="0000002E">
      <w:pPr>
        <w:rPr>
          <w:b w:val="1"/>
        </w:rPr>
      </w:pPr>
      <w:r w:rsidDel="00000000" w:rsidR="00000000" w:rsidRPr="00000000">
        <w:rPr>
          <w:b w:val="1"/>
          <w:rtl w:val="0"/>
        </w:rPr>
        <w:t xml:space="preserve">Step 3: Upsell #2 (Coaching or Digital Course)</w:t>
      </w:r>
    </w:p>
    <w:p w:rsidR="00000000" w:rsidDel="00000000" w:rsidP="00000000" w:rsidRDefault="00000000" w:rsidRPr="00000000" w14:paraId="0000002F">
      <w:pPr>
        <w:numPr>
          <w:ilvl w:val="0"/>
          <w:numId w:val="6"/>
        </w:numPr>
        <w:spacing w:after="0" w:afterAutospacing="0"/>
        <w:ind w:left="720" w:hanging="360"/>
      </w:pPr>
      <w:r w:rsidDel="00000000" w:rsidR="00000000" w:rsidRPr="00000000">
        <w:rPr>
          <w:rtl w:val="0"/>
        </w:rPr>
        <w:t xml:space="preserve">Add-on: Group coaching call, mini-course, or content vault.</w:t>
        <w:br w:type="textWrapping"/>
      </w:r>
    </w:p>
    <w:p w:rsidR="00000000" w:rsidDel="00000000" w:rsidP="00000000" w:rsidRDefault="00000000" w:rsidRPr="00000000" w14:paraId="00000030">
      <w:pPr>
        <w:numPr>
          <w:ilvl w:val="0"/>
          <w:numId w:val="6"/>
        </w:numPr>
        <w:spacing w:after="0" w:afterAutospacing="0" w:before="0" w:beforeAutospacing="0"/>
        <w:ind w:left="720" w:hanging="360"/>
      </w:pPr>
      <w:r w:rsidDel="00000000" w:rsidR="00000000" w:rsidRPr="00000000">
        <w:rPr>
          <w:rtl w:val="0"/>
        </w:rPr>
        <w:t xml:space="preserve">Price: +$67–$147</w:t>
        <w:br w:type="textWrapping"/>
      </w:r>
    </w:p>
    <w:p w:rsidR="00000000" w:rsidDel="00000000" w:rsidP="00000000" w:rsidRDefault="00000000" w:rsidRPr="00000000" w14:paraId="00000031">
      <w:pPr>
        <w:numPr>
          <w:ilvl w:val="0"/>
          <w:numId w:val="6"/>
        </w:numPr>
        <w:spacing w:before="0" w:beforeAutospacing="0"/>
        <w:ind w:left="720" w:hanging="360"/>
      </w:pPr>
      <w:r w:rsidDel="00000000" w:rsidR="00000000" w:rsidRPr="00000000">
        <w:rPr>
          <w:rtl w:val="0"/>
        </w:rPr>
        <w:t xml:space="preserve">Messaging angle: </w:t>
      </w:r>
      <w:r w:rsidDel="00000000" w:rsidR="00000000" w:rsidRPr="00000000">
        <w:rPr>
          <w:i w:val="1"/>
          <w:rtl w:val="0"/>
        </w:rPr>
        <w:t xml:space="preserve">“Ready to fast-track your results? Let me walk you through everything step by step.”</w:t>
        <w:br w:type="textWrapping"/>
      </w:r>
    </w:p>
    <w:p w:rsidR="00000000" w:rsidDel="00000000" w:rsidP="00000000" w:rsidRDefault="00000000" w:rsidRPr="00000000" w14:paraId="00000032">
      <w:pPr>
        <w:rPr>
          <w:b w:val="1"/>
        </w:rPr>
      </w:pPr>
      <w:r w:rsidDel="00000000" w:rsidR="00000000" w:rsidRPr="00000000">
        <w:rPr>
          <w:b w:val="1"/>
          <w:rtl w:val="0"/>
        </w:rPr>
        <w:t xml:space="preserve">Step 4: Bundle Offer (One-Time Deal)</w:t>
      </w:r>
    </w:p>
    <w:p w:rsidR="00000000" w:rsidDel="00000000" w:rsidP="00000000" w:rsidRDefault="00000000" w:rsidRPr="00000000" w14:paraId="00000033">
      <w:pPr>
        <w:numPr>
          <w:ilvl w:val="0"/>
          <w:numId w:val="11"/>
        </w:numPr>
        <w:spacing w:after="0" w:afterAutospacing="0"/>
        <w:ind w:left="720" w:hanging="360"/>
      </w:pPr>
      <w:r w:rsidDel="00000000" w:rsidR="00000000" w:rsidRPr="00000000">
        <w:rPr>
          <w:rtl w:val="0"/>
        </w:rPr>
        <w:t xml:space="preserve">Combine Starter Kit + Upsells into a single discounted package.</w:t>
        <w:br w:type="textWrapping"/>
      </w:r>
    </w:p>
    <w:p w:rsidR="00000000" w:rsidDel="00000000" w:rsidP="00000000" w:rsidRDefault="00000000" w:rsidRPr="00000000" w14:paraId="00000034">
      <w:pPr>
        <w:numPr>
          <w:ilvl w:val="0"/>
          <w:numId w:val="11"/>
        </w:numPr>
        <w:spacing w:after="0" w:afterAutospacing="0" w:before="0" w:beforeAutospacing="0"/>
        <w:ind w:left="720" w:hanging="360"/>
      </w:pPr>
      <w:r w:rsidDel="00000000" w:rsidR="00000000" w:rsidRPr="00000000">
        <w:rPr>
          <w:rtl w:val="0"/>
        </w:rPr>
        <w:t xml:space="preserve">Price: +$97–$147</w:t>
        <w:br w:type="textWrapping"/>
      </w:r>
    </w:p>
    <w:p w:rsidR="00000000" w:rsidDel="00000000" w:rsidP="00000000" w:rsidRDefault="00000000" w:rsidRPr="00000000" w14:paraId="00000035">
      <w:pPr>
        <w:numPr>
          <w:ilvl w:val="0"/>
          <w:numId w:val="11"/>
        </w:numPr>
        <w:spacing w:before="0" w:beforeAutospacing="0"/>
        <w:ind w:left="720" w:hanging="360"/>
      </w:pPr>
      <w:r w:rsidDel="00000000" w:rsidR="00000000" w:rsidRPr="00000000">
        <w:rPr>
          <w:rtl w:val="0"/>
        </w:rPr>
        <w:t xml:space="preserve">Messaging angle: </w:t>
      </w:r>
      <w:r w:rsidDel="00000000" w:rsidR="00000000" w:rsidRPr="00000000">
        <w:rPr>
          <w:i w:val="1"/>
          <w:rtl w:val="0"/>
        </w:rPr>
        <w:t xml:space="preserve">“Get the complete system today and save—this bundle gives you everything in one place.”</w:t>
        <w:br w:type="textWrapping"/>
      </w:r>
      <w:r w:rsidDel="00000000" w:rsidR="00000000" w:rsidRPr="00000000">
        <w:rPr>
          <w:rtl w:val="0"/>
        </w:rPr>
      </w:r>
    </w:p>
    <w:p w:rsidR="00000000" w:rsidDel="00000000" w:rsidP="00000000" w:rsidRDefault="00000000" w:rsidRPr="00000000" w14:paraId="00000036">
      <w:pPr>
        <w:pStyle w:val="Heading2"/>
        <w:rPr/>
      </w:pPr>
      <w:bookmarkStart w:colFirst="0" w:colLast="0" w:name="_h0cx9ntf6r2f" w:id="4"/>
      <w:bookmarkEnd w:id="4"/>
      <w:r w:rsidDel="00000000" w:rsidR="00000000" w:rsidRPr="00000000">
        <w:rPr>
          <w:rtl w:val="0"/>
        </w:rPr>
        <w:t xml:space="preserve">4. Example Positioning Flow</w:t>
      </w:r>
    </w:p>
    <w:p w:rsidR="00000000" w:rsidDel="00000000" w:rsidP="00000000" w:rsidRDefault="00000000" w:rsidRPr="00000000" w14:paraId="00000037">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“Launch Your Blog in 7 Days with This Done-for-You Starter Kit.”</w:t>
        <w:br w:type="textWrapping"/>
      </w:r>
      <w:r w:rsidDel="00000000" w:rsidR="00000000" w:rsidRPr="00000000">
        <w:rPr>
          <w:rtl w:val="0"/>
        </w:rPr>
        <w:t xml:space="preserve"> </w:t>
      </w:r>
      <w:r w:rsidDel="00000000" w:rsidR="00000000" w:rsidRPr="00000000">
        <w:rPr>
          <w:b w:val="1"/>
          <w:rtl w:val="0"/>
        </w:rPr>
        <w:t xml:space="preserve">Front-End Price:</w:t>
      </w:r>
      <w:r w:rsidDel="00000000" w:rsidR="00000000" w:rsidRPr="00000000">
        <w:rPr>
          <w:rtl w:val="0"/>
        </w:rPr>
        <w:t xml:space="preserve"> $17</w:t>
        <w:br w:type="textWrapping"/>
        <w:t xml:space="preserve"> </w:t>
      </w:r>
      <w:r w:rsidDel="00000000" w:rsidR="00000000" w:rsidRPr="00000000">
        <w:rPr>
          <w:b w:val="1"/>
          <w:rtl w:val="0"/>
        </w:rPr>
        <w:t xml:space="preserve">Upsell #1:</w:t>
      </w:r>
      <w:r w:rsidDel="00000000" w:rsidR="00000000" w:rsidRPr="00000000">
        <w:rPr>
          <w:rtl w:val="0"/>
        </w:rPr>
        <w:t xml:space="preserve"> 5 Social Post Templates + CTA Swipe File ($27)</w:t>
        <w:br w:type="textWrapping"/>
        <w:t xml:space="preserve"> </w:t>
      </w:r>
      <w:r w:rsidDel="00000000" w:rsidR="00000000" w:rsidRPr="00000000">
        <w:rPr>
          <w:b w:val="1"/>
          <w:rtl w:val="0"/>
        </w:rPr>
        <w:t xml:space="preserve">Upsell #2:</w:t>
      </w:r>
      <w:r w:rsidDel="00000000" w:rsidR="00000000" w:rsidRPr="00000000">
        <w:rPr>
          <w:rtl w:val="0"/>
        </w:rPr>
        <w:t xml:space="preserve"> Mini Video Training: </w:t>
      </w:r>
      <w:r w:rsidDel="00000000" w:rsidR="00000000" w:rsidRPr="00000000">
        <w:rPr>
          <w:i w:val="1"/>
          <w:rtl w:val="0"/>
        </w:rPr>
        <w:t xml:space="preserve">“Your First 30 Days of Blogging”</w:t>
      </w:r>
      <w:r w:rsidDel="00000000" w:rsidR="00000000" w:rsidRPr="00000000">
        <w:rPr>
          <w:rtl w:val="0"/>
        </w:rPr>
        <w:t xml:space="preserve"> ($67)</w:t>
        <w:br w:type="textWrapping"/>
        <w:t xml:space="preserve"> </w:t>
      </w:r>
      <w:r w:rsidDel="00000000" w:rsidR="00000000" w:rsidRPr="00000000">
        <w:rPr>
          <w:b w:val="1"/>
          <w:rtl w:val="0"/>
        </w:rPr>
        <w:t xml:space="preserve">Bundle Price:</w:t>
      </w:r>
      <w:r w:rsidDel="00000000" w:rsidR="00000000" w:rsidRPr="00000000">
        <w:rPr>
          <w:rtl w:val="0"/>
        </w:rPr>
        <w:t xml:space="preserve"> $97 (all included)</w:t>
      </w:r>
    </w:p>
    <w:p w:rsidR="00000000" w:rsidDel="00000000" w:rsidP="00000000" w:rsidRDefault="00000000" w:rsidRPr="00000000" w14:paraId="00000038">
      <w:pPr>
        <w:rPr/>
      </w:pPr>
      <w:r w:rsidDel="00000000" w:rsidR="00000000" w:rsidRPr="00000000">
        <w:rPr>
          <w:rtl w:val="0"/>
        </w:rPr>
        <w:t xml:space="preserve">This way, even the lowest spenders become buyers, and higher-value customers have a clear, logical path to spend more.</w:t>
      </w:r>
    </w:p>
    <w:p w:rsidR="00000000" w:rsidDel="00000000" w:rsidP="00000000" w:rsidRDefault="00000000" w:rsidRPr="00000000" w14:paraId="00000039">
      <w:pPr>
        <w:pStyle w:val="Heading2"/>
        <w:keepNext w:val="0"/>
        <w:keepLines w:val="0"/>
        <w:spacing w:before="480" w:lineRule="auto"/>
        <w:rPr/>
      </w:pPr>
      <w:bookmarkStart w:colFirst="0" w:colLast="0" w:name="_va877h8ub6e7" w:id="5"/>
      <w:bookmarkEnd w:id="5"/>
      <w:r w:rsidDel="00000000" w:rsidR="00000000" w:rsidRPr="00000000">
        <w:rPr>
          <w:rtl w:val="0"/>
        </w:rPr>
        <w:t xml:space="preserve">Sales Page Layout: Starter Kit Resell Version</w:t>
      </w:r>
    </w:p>
    <w:p w:rsidR="00000000" w:rsidDel="00000000" w:rsidP="00000000" w:rsidRDefault="00000000" w:rsidRPr="00000000" w14:paraId="0000003A">
      <w:pPr>
        <w:pStyle w:val="Heading3"/>
        <w:keepNext w:val="0"/>
        <w:keepLines w:val="0"/>
        <w:rPr/>
      </w:pPr>
      <w:bookmarkStart w:colFirst="0" w:colLast="0" w:name="_f66umz45vhn8" w:id="6"/>
      <w:bookmarkEnd w:id="6"/>
      <w:r w:rsidDel="00000000" w:rsidR="00000000" w:rsidRPr="00000000">
        <w:rPr>
          <w:rtl w:val="0"/>
        </w:rPr>
        <w:t xml:space="preserve">[Headline]</w:t>
      </w:r>
    </w:p>
    <w:p w:rsidR="00000000" w:rsidDel="00000000" w:rsidP="00000000" w:rsidRDefault="00000000" w:rsidRPr="00000000" w14:paraId="0000003B">
      <w:pPr>
        <w:rPr/>
      </w:pPr>
      <w:r w:rsidDel="00000000" w:rsidR="00000000" w:rsidRPr="00000000">
        <w:rPr>
          <w:i w:val="1"/>
          <w:rtl w:val="0"/>
        </w:rPr>
        <w:t xml:space="preserve">“Launch Your Blog in Days, Not Months — With a Complete Done-for-You Starter Kit You Can Sell as Your Own.”</w:t>
      </w:r>
      <w:r w:rsidDel="00000000" w:rsidR="00000000" w:rsidRPr="00000000">
        <w:rPr>
          <w:rtl w:val="0"/>
        </w:rPr>
      </w:r>
    </w:p>
    <w:p w:rsidR="00000000" w:rsidDel="00000000" w:rsidP="00000000" w:rsidRDefault="00000000" w:rsidRPr="00000000" w14:paraId="0000003C">
      <w:pPr>
        <w:pStyle w:val="Heading3"/>
        <w:keepNext w:val="0"/>
        <w:keepLines w:val="0"/>
        <w:rPr/>
      </w:pPr>
      <w:bookmarkStart w:colFirst="0" w:colLast="0" w:name="_kxgkwdx7348q" w:id="7"/>
      <w:bookmarkEnd w:id="7"/>
      <w:r w:rsidDel="00000000" w:rsidR="00000000" w:rsidRPr="00000000">
        <w:rPr>
          <w:rtl w:val="0"/>
        </w:rPr>
        <w:t xml:space="preserve">[Subhead: Call Out the Struggle]</w:t>
      </w:r>
    </w:p>
    <w:p w:rsidR="00000000" w:rsidDel="00000000" w:rsidP="00000000" w:rsidRDefault="00000000" w:rsidRPr="00000000" w14:paraId="0000003D">
      <w:pPr>
        <w:rPr/>
      </w:pPr>
      <w:r w:rsidDel="00000000" w:rsidR="00000000" w:rsidRPr="00000000">
        <w:rPr>
          <w:rtl w:val="0"/>
        </w:rPr>
        <w:t xml:space="preserve">Starting a blog should feel exciting, not overwhelming. But most beginners stall because:</w:t>
      </w:r>
    </w:p>
    <w:p w:rsidR="00000000" w:rsidDel="00000000" w:rsidP="00000000" w:rsidRDefault="00000000" w:rsidRPr="00000000" w14:paraId="0000003E">
      <w:pPr>
        <w:numPr>
          <w:ilvl w:val="0"/>
          <w:numId w:val="4"/>
        </w:numPr>
        <w:spacing w:after="0" w:afterAutospacing="0"/>
        <w:ind w:left="720" w:hanging="360"/>
      </w:pPr>
      <w:r w:rsidDel="00000000" w:rsidR="00000000" w:rsidRPr="00000000">
        <w:rPr>
          <w:rtl w:val="0"/>
        </w:rPr>
        <w:t xml:space="preserve">They’re buried in tech setup…</w:t>
        <w:br w:type="textWrapping"/>
      </w:r>
    </w:p>
    <w:p w:rsidR="00000000" w:rsidDel="00000000" w:rsidP="00000000" w:rsidRDefault="00000000" w:rsidRPr="00000000" w14:paraId="0000003F">
      <w:pPr>
        <w:numPr>
          <w:ilvl w:val="0"/>
          <w:numId w:val="4"/>
        </w:numPr>
        <w:spacing w:after="0" w:afterAutospacing="0" w:before="0" w:beforeAutospacing="0"/>
        <w:ind w:left="720" w:hanging="360"/>
      </w:pPr>
      <w:r w:rsidDel="00000000" w:rsidR="00000000" w:rsidRPr="00000000">
        <w:rPr>
          <w:rtl w:val="0"/>
        </w:rPr>
        <w:t xml:space="preserve">They don’t know what to post first…</w:t>
        <w:br w:type="textWrapping"/>
      </w:r>
    </w:p>
    <w:p w:rsidR="00000000" w:rsidDel="00000000" w:rsidP="00000000" w:rsidRDefault="00000000" w:rsidRPr="00000000" w14:paraId="00000040">
      <w:pPr>
        <w:numPr>
          <w:ilvl w:val="0"/>
          <w:numId w:val="4"/>
        </w:numPr>
        <w:spacing w:before="0" w:beforeAutospacing="0"/>
        <w:ind w:left="720" w:hanging="360"/>
      </w:pPr>
      <w:r w:rsidDel="00000000" w:rsidR="00000000" w:rsidRPr="00000000">
        <w:rPr>
          <w:rtl w:val="0"/>
        </w:rPr>
        <w:t xml:space="preserve">Or they waste hours trying to design and write everything from scratch.</w:t>
        <w:br w:type="textWrapping"/>
      </w:r>
    </w:p>
    <w:p w:rsidR="00000000" w:rsidDel="00000000" w:rsidP="00000000" w:rsidRDefault="00000000" w:rsidRPr="00000000" w14:paraId="00000041">
      <w:pPr>
        <w:rPr/>
      </w:pPr>
      <w:r w:rsidDel="00000000" w:rsidR="00000000" w:rsidRPr="00000000">
        <w:rPr>
          <w:rtl w:val="0"/>
        </w:rPr>
        <w:t xml:space="preserve">Sound familiar? That’s where your </w:t>
      </w:r>
      <w:r w:rsidDel="00000000" w:rsidR="00000000" w:rsidRPr="00000000">
        <w:rPr>
          <w:b w:val="1"/>
          <w:rtl w:val="0"/>
        </w:rPr>
        <w:t xml:space="preserve">Starter Kit</w:t>
      </w:r>
      <w:r w:rsidDel="00000000" w:rsidR="00000000" w:rsidRPr="00000000">
        <w:rPr>
          <w:rtl w:val="0"/>
        </w:rPr>
        <w:t xml:space="preserve"> flips the script.</w:t>
      </w:r>
    </w:p>
    <w:p w:rsidR="00000000" w:rsidDel="00000000" w:rsidP="00000000" w:rsidRDefault="00000000" w:rsidRPr="00000000" w14:paraId="00000042">
      <w:pPr>
        <w:pStyle w:val="Heading3"/>
        <w:keepNext w:val="0"/>
        <w:keepLines w:val="0"/>
        <w:rPr/>
      </w:pPr>
      <w:bookmarkStart w:colFirst="0" w:colLast="0" w:name="_2xumwoj8s7pc" w:id="8"/>
      <w:bookmarkEnd w:id="8"/>
      <w:r w:rsidDel="00000000" w:rsidR="00000000" w:rsidRPr="00000000">
        <w:rPr>
          <w:rtl w:val="0"/>
        </w:rPr>
        <w:t xml:space="preserve">[Transformation Promise]</w:t>
      </w:r>
    </w:p>
    <w:p w:rsidR="00000000" w:rsidDel="00000000" w:rsidP="00000000" w:rsidRDefault="00000000" w:rsidRPr="00000000" w14:paraId="00000043">
      <w:pPr>
        <w:rPr/>
      </w:pPr>
      <w:r w:rsidDel="00000000" w:rsidR="00000000" w:rsidRPr="00000000">
        <w:rPr>
          <w:rtl w:val="0"/>
        </w:rPr>
        <w:t xml:space="preserve">This isn’t just another download. It’s a </w:t>
      </w:r>
      <w:r w:rsidDel="00000000" w:rsidR="00000000" w:rsidRPr="00000000">
        <w:rPr>
          <w:b w:val="1"/>
          <w:rtl w:val="0"/>
        </w:rPr>
        <w:t xml:space="preserve">done-for-you mini system</w:t>
      </w:r>
      <w:r w:rsidDel="00000000" w:rsidR="00000000" w:rsidRPr="00000000">
        <w:rPr>
          <w:rtl w:val="0"/>
        </w:rPr>
        <w:t xml:space="preserve"> designed to help beginners get started quickly… and it doubles as a ready-to-sell product for you.</w:t>
      </w:r>
    </w:p>
    <w:p w:rsidR="00000000" w:rsidDel="00000000" w:rsidP="00000000" w:rsidRDefault="00000000" w:rsidRPr="00000000" w14:paraId="00000044">
      <w:pPr>
        <w:rPr/>
      </w:pPr>
      <w:r w:rsidDel="00000000" w:rsidR="00000000" w:rsidRPr="00000000">
        <w:rPr>
          <w:rtl w:val="0"/>
        </w:rPr>
        <w:t xml:space="preserve">With it, they’ll:</w:t>
      </w:r>
    </w:p>
    <w:p w:rsidR="00000000" w:rsidDel="00000000" w:rsidP="00000000" w:rsidRDefault="00000000" w:rsidRPr="00000000" w14:paraId="00000045">
      <w:pPr>
        <w:numPr>
          <w:ilvl w:val="0"/>
          <w:numId w:val="3"/>
        </w:numPr>
        <w:spacing w:after="0" w:afterAutospacing="0"/>
        <w:ind w:left="720" w:hanging="360"/>
      </w:pPr>
      <w:r w:rsidDel="00000000" w:rsidR="00000000" w:rsidRPr="00000000">
        <w:rPr>
          <w:rtl w:val="0"/>
        </w:rPr>
        <w:t xml:space="preserve">Launch their blog with clarity and confidence</w:t>
        <w:br w:type="textWrapping"/>
      </w:r>
    </w:p>
    <w:p w:rsidR="00000000" w:rsidDel="00000000" w:rsidP="00000000" w:rsidRDefault="00000000" w:rsidRPr="00000000" w14:paraId="00000046">
      <w:pPr>
        <w:numPr>
          <w:ilvl w:val="0"/>
          <w:numId w:val="3"/>
        </w:numPr>
        <w:spacing w:after="0" w:afterAutospacing="0" w:before="0" w:beforeAutospacing="0"/>
        <w:ind w:left="720" w:hanging="360"/>
      </w:pPr>
      <w:r w:rsidDel="00000000" w:rsidR="00000000" w:rsidRPr="00000000">
        <w:rPr>
          <w:rtl w:val="0"/>
        </w:rPr>
        <w:t xml:space="preserve">Start building a list in 24 hours</w:t>
        <w:br w:type="textWrapping"/>
      </w:r>
    </w:p>
    <w:p w:rsidR="00000000" w:rsidDel="00000000" w:rsidP="00000000" w:rsidRDefault="00000000" w:rsidRPr="00000000" w14:paraId="00000047">
      <w:pPr>
        <w:numPr>
          <w:ilvl w:val="0"/>
          <w:numId w:val="3"/>
        </w:numPr>
        <w:spacing w:after="0" w:afterAutospacing="0" w:before="0" w:beforeAutospacing="0"/>
        <w:ind w:left="720" w:hanging="360"/>
      </w:pPr>
      <w:r w:rsidDel="00000000" w:rsidR="00000000" w:rsidRPr="00000000">
        <w:rPr>
          <w:rtl w:val="0"/>
        </w:rPr>
        <w:t xml:space="preserve">Skip the blank page stress with fill-in-the-blank swipes</w:t>
        <w:br w:type="textWrapping"/>
      </w:r>
    </w:p>
    <w:p w:rsidR="00000000" w:rsidDel="00000000" w:rsidP="00000000" w:rsidRDefault="00000000" w:rsidRPr="00000000" w14:paraId="00000048">
      <w:pPr>
        <w:numPr>
          <w:ilvl w:val="0"/>
          <w:numId w:val="3"/>
        </w:numPr>
        <w:spacing w:before="0" w:beforeAutospacing="0"/>
        <w:ind w:left="720" w:hanging="360"/>
      </w:pPr>
      <w:r w:rsidDel="00000000" w:rsidR="00000000" w:rsidRPr="00000000">
        <w:rPr>
          <w:rtl w:val="0"/>
        </w:rPr>
        <w:t xml:space="preserve">Have a polished “mini starter kit” they can use right away</w:t>
        <w:br w:type="textWrapping"/>
      </w:r>
    </w:p>
    <w:p w:rsidR="00000000" w:rsidDel="00000000" w:rsidP="00000000" w:rsidRDefault="00000000" w:rsidRPr="00000000" w14:paraId="00000049">
      <w:pPr>
        <w:pStyle w:val="Heading3"/>
        <w:keepNext w:val="0"/>
        <w:keepLines w:val="0"/>
        <w:rPr/>
      </w:pPr>
      <w:bookmarkStart w:colFirst="0" w:colLast="0" w:name="_6m37tylbzzvh" w:id="9"/>
      <w:bookmarkEnd w:id="9"/>
      <w:r w:rsidDel="00000000" w:rsidR="00000000" w:rsidRPr="00000000">
        <w:rPr>
          <w:rtl w:val="0"/>
        </w:rPr>
        <w:t xml:space="preserve">[Section: What’s Inside the Starter Kit]</w:t>
      </w:r>
    </w:p>
    <w:p w:rsidR="00000000" w:rsidDel="00000000" w:rsidP="00000000" w:rsidRDefault="00000000" w:rsidRPr="00000000" w14:paraId="0000004A">
      <w:pPr>
        <w:rPr/>
      </w:pPr>
      <w:r w:rsidDel="00000000" w:rsidR="00000000" w:rsidRPr="00000000">
        <w:rPr>
          <w:rtl w:val="0"/>
        </w:rPr>
        <w:t xml:space="preserve">Here’s exactly what they’ll get:</w:t>
      </w:r>
    </w:p>
    <w:p w:rsidR="00000000" w:rsidDel="00000000" w:rsidP="00000000" w:rsidRDefault="00000000" w:rsidRPr="00000000" w14:paraId="0000004B">
      <w:pPr>
        <w:numPr>
          <w:ilvl w:val="0"/>
          <w:numId w:val="8"/>
        </w:numPr>
        <w:spacing w:after="0" w:afterAutospacing="0"/>
        <w:ind w:left="720" w:hanging="360"/>
      </w:pPr>
      <w:r w:rsidDel="00000000" w:rsidR="00000000" w:rsidRPr="00000000">
        <w:rPr>
          <w:b w:val="1"/>
          <w:rtl w:val="0"/>
        </w:rPr>
        <w:t xml:space="preserve">1-Page Blog Launch Checklist</w:t>
      </w:r>
      <w:r w:rsidDel="00000000" w:rsidR="00000000" w:rsidRPr="00000000">
        <w:rPr>
          <w:rtl w:val="0"/>
        </w:rPr>
        <w:t xml:space="preserve"> – A simple roadmap to keep their launch stress-free and on track.</w:t>
        <w:br w:type="textWrapping"/>
      </w:r>
    </w:p>
    <w:p w:rsidR="00000000" w:rsidDel="00000000" w:rsidP="00000000" w:rsidRDefault="00000000" w:rsidRPr="00000000" w14:paraId="0000004C">
      <w:pPr>
        <w:numPr>
          <w:ilvl w:val="0"/>
          <w:numId w:val="8"/>
        </w:numPr>
        <w:spacing w:after="0" w:afterAutospacing="0" w:before="0" w:beforeAutospacing="0"/>
        <w:ind w:left="720" w:hanging="360"/>
      </w:pPr>
      <w:r w:rsidDel="00000000" w:rsidR="00000000" w:rsidRPr="00000000">
        <w:rPr>
          <w:b w:val="1"/>
          <w:rtl w:val="0"/>
        </w:rPr>
        <w:t xml:space="preserve">Pre-Written Homepage Opt-in CTA</w:t>
      </w:r>
      <w:r w:rsidDel="00000000" w:rsidR="00000000" w:rsidRPr="00000000">
        <w:rPr>
          <w:rtl w:val="0"/>
        </w:rPr>
        <w:t xml:space="preserve"> – Copy that persuades visitors to join their list (no copywriting required).</w:t>
        <w:br w:type="textWrapping"/>
      </w:r>
    </w:p>
    <w:p w:rsidR="00000000" w:rsidDel="00000000" w:rsidP="00000000" w:rsidRDefault="00000000" w:rsidRPr="00000000" w14:paraId="0000004D">
      <w:pPr>
        <w:numPr>
          <w:ilvl w:val="0"/>
          <w:numId w:val="8"/>
        </w:numPr>
        <w:spacing w:after="0" w:afterAutospacing="0" w:before="0" w:beforeAutospacing="0"/>
        <w:ind w:left="720" w:hanging="360"/>
      </w:pPr>
      <w:r w:rsidDel="00000000" w:rsidR="00000000" w:rsidRPr="00000000">
        <w:rPr>
          <w:b w:val="1"/>
          <w:rtl w:val="0"/>
        </w:rPr>
        <w:t xml:space="preserve">Mini Guide: “How to Sell This as Your Own Mini Starter Kit”</w:t>
      </w:r>
      <w:r w:rsidDel="00000000" w:rsidR="00000000" w:rsidRPr="00000000">
        <w:rPr>
          <w:rtl w:val="0"/>
        </w:rPr>
        <w:t xml:space="preserve"> – Shows you how to rebrand, position, and profit from this resource.</w:t>
        <w:br w:type="textWrapping"/>
      </w:r>
    </w:p>
    <w:p w:rsidR="00000000" w:rsidDel="00000000" w:rsidP="00000000" w:rsidRDefault="00000000" w:rsidRPr="00000000" w14:paraId="0000004E">
      <w:pPr>
        <w:numPr>
          <w:ilvl w:val="0"/>
          <w:numId w:val="8"/>
        </w:numPr>
        <w:spacing w:before="0" w:beforeAutospacing="0"/>
        <w:ind w:left="720" w:hanging="360"/>
      </w:pPr>
      <w:r w:rsidDel="00000000" w:rsidR="00000000" w:rsidRPr="00000000">
        <w:rPr>
          <w:b w:val="1"/>
          <w:rtl w:val="0"/>
        </w:rPr>
        <w:t xml:space="preserve">Mini Sales Page Template</w:t>
      </w:r>
      <w:r w:rsidDel="00000000" w:rsidR="00000000" w:rsidRPr="00000000">
        <w:rPr>
          <w:rtl w:val="0"/>
        </w:rPr>
        <w:t xml:space="preserve"> – With headline, benefit bullets, mockup placeholder, and CTA section.</w:t>
        <w:br w:type="textWrapping"/>
      </w:r>
    </w:p>
    <w:p w:rsidR="00000000" w:rsidDel="00000000" w:rsidP="00000000" w:rsidRDefault="00000000" w:rsidRPr="00000000" w14:paraId="0000004F">
      <w:pPr>
        <w:pStyle w:val="Heading3"/>
        <w:keepNext w:val="0"/>
        <w:keepLines w:val="0"/>
        <w:rPr/>
      </w:pPr>
      <w:bookmarkStart w:colFirst="0" w:colLast="0" w:name="_ukep9zqra8py" w:id="10"/>
      <w:bookmarkEnd w:id="10"/>
      <w:r w:rsidDel="00000000" w:rsidR="00000000" w:rsidRPr="00000000">
        <w:rPr>
          <w:rtl w:val="0"/>
        </w:rPr>
        <w:t xml:space="preserve">[Bullets: Benefits for the Buyer]</w:t>
      </w:r>
    </w:p>
    <w:p w:rsidR="00000000" w:rsidDel="00000000" w:rsidP="00000000" w:rsidRDefault="00000000" w:rsidRPr="00000000" w14:paraId="00000050">
      <w:pPr>
        <w:rPr/>
      </w:pPr>
      <w:r w:rsidDel="00000000" w:rsidR="00000000" w:rsidRPr="00000000">
        <w:rPr>
          <w:rtl w:val="0"/>
        </w:rPr>
        <w:t xml:space="preserve">With this Starter Kit, your buyers can:</w:t>
      </w:r>
    </w:p>
    <w:p w:rsidR="00000000" w:rsidDel="00000000" w:rsidP="00000000" w:rsidRDefault="00000000" w:rsidRPr="00000000" w14:paraId="00000051">
      <w:pPr>
        <w:numPr>
          <w:ilvl w:val="0"/>
          <w:numId w:val="5"/>
        </w:numPr>
        <w:spacing w:after="0" w:afterAutospacing="0"/>
        <w:ind w:left="720" w:hanging="360"/>
      </w:pPr>
      <w:r w:rsidDel="00000000" w:rsidR="00000000" w:rsidRPr="00000000">
        <w:rPr>
          <w:rtl w:val="0"/>
        </w:rPr>
        <w:t xml:space="preserve">Save weeks of trial and error by using a proven system</w:t>
        <w:br w:type="textWrapping"/>
      </w:r>
    </w:p>
    <w:p w:rsidR="00000000" w:rsidDel="00000000" w:rsidP="00000000" w:rsidRDefault="00000000" w:rsidRPr="00000000" w14:paraId="00000052">
      <w:pPr>
        <w:numPr>
          <w:ilvl w:val="0"/>
          <w:numId w:val="5"/>
        </w:numPr>
        <w:spacing w:after="0" w:afterAutospacing="0" w:before="0" w:beforeAutospacing="0"/>
        <w:ind w:left="720" w:hanging="360"/>
      </w:pPr>
      <w:r w:rsidDel="00000000" w:rsidR="00000000" w:rsidRPr="00000000">
        <w:rPr>
          <w:rtl w:val="0"/>
        </w:rPr>
        <w:t xml:space="preserve">Look polished and professional on day one (without design skills)</w:t>
        <w:br w:type="textWrapping"/>
      </w:r>
    </w:p>
    <w:p w:rsidR="00000000" w:rsidDel="00000000" w:rsidP="00000000" w:rsidRDefault="00000000" w:rsidRPr="00000000" w14:paraId="00000053">
      <w:pPr>
        <w:numPr>
          <w:ilvl w:val="0"/>
          <w:numId w:val="5"/>
        </w:numPr>
        <w:spacing w:after="0" w:afterAutospacing="0" w:before="0" w:beforeAutospacing="0"/>
        <w:ind w:left="720" w:hanging="360"/>
      </w:pPr>
      <w:r w:rsidDel="00000000" w:rsidR="00000000" w:rsidRPr="00000000">
        <w:rPr>
          <w:rtl w:val="0"/>
        </w:rPr>
        <w:t xml:space="preserve">Have a roadmap that actually builds confidence instead of confusion</w:t>
        <w:br w:type="textWrapping"/>
      </w:r>
    </w:p>
    <w:p w:rsidR="00000000" w:rsidDel="00000000" w:rsidP="00000000" w:rsidRDefault="00000000" w:rsidRPr="00000000" w14:paraId="00000054">
      <w:pPr>
        <w:numPr>
          <w:ilvl w:val="0"/>
          <w:numId w:val="5"/>
        </w:numPr>
        <w:spacing w:before="0" w:beforeAutospacing="0"/>
        <w:ind w:left="720" w:hanging="360"/>
      </w:pPr>
      <w:r w:rsidDel="00000000" w:rsidR="00000000" w:rsidRPr="00000000">
        <w:rPr>
          <w:rtl w:val="0"/>
        </w:rPr>
        <w:t xml:space="preserve">Sell this same kit to their audience and create instant income</w:t>
        <w:br w:type="textWrapping"/>
      </w:r>
    </w:p>
    <w:p w:rsidR="00000000" w:rsidDel="00000000" w:rsidP="00000000" w:rsidRDefault="00000000" w:rsidRPr="00000000" w14:paraId="00000055">
      <w:pPr>
        <w:pStyle w:val="Heading3"/>
        <w:keepNext w:val="0"/>
        <w:keepLines w:val="0"/>
        <w:rPr/>
      </w:pPr>
      <w:bookmarkStart w:colFirst="0" w:colLast="0" w:name="_exi5r6yqro35" w:id="11"/>
      <w:bookmarkEnd w:id="11"/>
      <w:r w:rsidDel="00000000" w:rsidR="00000000" w:rsidRPr="00000000">
        <w:rPr>
          <w:rtl w:val="0"/>
        </w:rPr>
        <w:t xml:space="preserve">[CTA Block #1]</w:t>
      </w:r>
    </w:p>
    <w:p w:rsidR="00000000" w:rsidDel="00000000" w:rsidP="00000000" w:rsidRDefault="00000000" w:rsidRPr="00000000" w14:paraId="00000056">
      <w:pPr>
        <w:rPr/>
      </w:pPr>
      <w:r w:rsidDel="00000000" w:rsidR="00000000" w:rsidRPr="00000000">
        <w:rPr>
          <w:i w:val="1"/>
          <w:rtl w:val="0"/>
        </w:rPr>
        <w:t xml:space="preserve">“Grab the Starter Kit today and launch your blog the smart way.”</w:t>
        <w:br w:type="textWrapping"/>
      </w:r>
      <w:r w:rsidDel="00000000" w:rsidR="00000000" w:rsidRPr="00000000">
        <w:rPr>
          <w:rtl w:val="0"/>
        </w:rPr>
        <w:t xml:space="preserve"> [Add Buy Button Here]</w:t>
      </w:r>
    </w:p>
    <w:p w:rsidR="00000000" w:rsidDel="00000000" w:rsidP="00000000" w:rsidRDefault="00000000" w:rsidRPr="00000000" w14:paraId="00000057">
      <w:pPr>
        <w:pStyle w:val="Heading3"/>
        <w:keepNext w:val="0"/>
        <w:keepLines w:val="0"/>
        <w:rPr/>
      </w:pPr>
      <w:bookmarkStart w:colFirst="0" w:colLast="0" w:name="_u13i3lnvs1co" w:id="12"/>
      <w:bookmarkEnd w:id="12"/>
      <w:r w:rsidDel="00000000" w:rsidR="00000000" w:rsidRPr="00000000">
        <w:rPr>
          <w:rtl w:val="0"/>
        </w:rPr>
        <w:t xml:space="preserve">[Social Proof / Credibility Insert]</w:t>
      </w:r>
    </w:p>
    <w:p w:rsidR="00000000" w:rsidDel="00000000" w:rsidP="00000000" w:rsidRDefault="00000000" w:rsidRPr="00000000" w14:paraId="00000058">
      <w:pPr>
        <w:rPr/>
      </w:pPr>
      <w:r w:rsidDel="00000000" w:rsidR="00000000" w:rsidRPr="00000000">
        <w:rPr>
          <w:rtl w:val="0"/>
        </w:rPr>
        <w:t xml:space="preserve">(Optional placeholder for resellers: testimonials, screenshots, or their own results.)</w:t>
      </w:r>
    </w:p>
    <w:p w:rsidR="00000000" w:rsidDel="00000000" w:rsidP="00000000" w:rsidRDefault="00000000" w:rsidRPr="00000000" w14:paraId="00000059">
      <w:pPr>
        <w:pStyle w:val="Heading3"/>
        <w:keepNext w:val="0"/>
        <w:keepLines w:val="0"/>
        <w:rPr/>
      </w:pPr>
      <w:bookmarkStart w:colFirst="0" w:colLast="0" w:name="_rca36h7rg7wo" w:id="13"/>
      <w:bookmarkEnd w:id="13"/>
      <w:r w:rsidDel="00000000" w:rsidR="00000000" w:rsidRPr="00000000">
        <w:rPr>
          <w:rtl w:val="0"/>
        </w:rPr>
        <w:t xml:space="preserve">[Upsell Path Teaser]</w:t>
      </w:r>
    </w:p>
    <w:p w:rsidR="00000000" w:rsidDel="00000000" w:rsidP="00000000" w:rsidRDefault="00000000" w:rsidRPr="00000000" w14:paraId="0000005A">
      <w:pPr>
        <w:rPr/>
      </w:pPr>
      <w:r w:rsidDel="00000000" w:rsidR="00000000" w:rsidRPr="00000000">
        <w:rPr>
          <w:rtl w:val="0"/>
        </w:rPr>
        <w:t xml:space="preserve">And if they want more? You can naturally introduce:</w:t>
      </w:r>
    </w:p>
    <w:p w:rsidR="00000000" w:rsidDel="00000000" w:rsidP="00000000" w:rsidRDefault="00000000" w:rsidRPr="00000000" w14:paraId="0000005B">
      <w:pPr>
        <w:numPr>
          <w:ilvl w:val="0"/>
          <w:numId w:val="7"/>
        </w:numPr>
        <w:spacing w:after="0" w:afterAutospacing="0"/>
        <w:ind w:left="720" w:hanging="360"/>
      </w:pPr>
      <w:r w:rsidDel="00000000" w:rsidR="00000000" w:rsidRPr="00000000">
        <w:rPr>
          <w:rtl w:val="0"/>
        </w:rPr>
        <w:t xml:space="preserve">A QuickWin Upgrade (checklists, extra swipes)</w:t>
        <w:br w:type="textWrapping"/>
      </w:r>
    </w:p>
    <w:p w:rsidR="00000000" w:rsidDel="00000000" w:rsidP="00000000" w:rsidRDefault="00000000" w:rsidRPr="00000000" w14:paraId="0000005C">
      <w:pPr>
        <w:numPr>
          <w:ilvl w:val="0"/>
          <w:numId w:val="7"/>
        </w:numPr>
        <w:spacing w:after="0" w:afterAutospacing="0" w:before="0" w:beforeAutospacing="0"/>
        <w:ind w:left="720" w:hanging="360"/>
      </w:pPr>
      <w:r w:rsidDel="00000000" w:rsidR="00000000" w:rsidRPr="00000000">
        <w:rPr>
          <w:rtl w:val="0"/>
        </w:rPr>
        <w:t xml:space="preserve">A Mini Video Training</w:t>
        <w:br w:type="textWrapping"/>
      </w:r>
    </w:p>
    <w:p w:rsidR="00000000" w:rsidDel="00000000" w:rsidP="00000000" w:rsidRDefault="00000000" w:rsidRPr="00000000" w14:paraId="0000005D">
      <w:pPr>
        <w:numPr>
          <w:ilvl w:val="0"/>
          <w:numId w:val="7"/>
        </w:numPr>
        <w:spacing w:before="0" w:beforeAutospacing="0"/>
        <w:ind w:left="720" w:hanging="360"/>
      </w:pPr>
      <w:r w:rsidDel="00000000" w:rsidR="00000000" w:rsidRPr="00000000">
        <w:rPr>
          <w:rtl w:val="0"/>
        </w:rPr>
        <w:t xml:space="preserve">Or bundle everything together at a higher value</w:t>
        <w:br w:type="textWrapping"/>
      </w:r>
    </w:p>
    <w:p w:rsidR="00000000" w:rsidDel="00000000" w:rsidP="00000000" w:rsidRDefault="00000000" w:rsidRPr="00000000" w14:paraId="0000005E">
      <w:pPr>
        <w:rPr/>
      </w:pPr>
      <w:r w:rsidDel="00000000" w:rsidR="00000000" w:rsidRPr="00000000">
        <w:rPr>
          <w:rtl w:val="0"/>
        </w:rPr>
        <w:t xml:space="preserve">This flow means you can </w:t>
      </w:r>
      <w:r w:rsidDel="00000000" w:rsidR="00000000" w:rsidRPr="00000000">
        <w:rPr>
          <w:b w:val="1"/>
          <w:rtl w:val="0"/>
        </w:rPr>
        <w:t xml:space="preserve">maximize sales</w:t>
      </w:r>
      <w:r w:rsidDel="00000000" w:rsidR="00000000" w:rsidRPr="00000000">
        <w:rPr>
          <w:rtl w:val="0"/>
        </w:rPr>
        <w:t xml:space="preserve"> while your customers feel supported every step of the way.</w:t>
      </w:r>
    </w:p>
    <w:p w:rsidR="00000000" w:rsidDel="00000000" w:rsidP="00000000" w:rsidRDefault="00000000" w:rsidRPr="00000000" w14:paraId="0000005F">
      <w:pPr>
        <w:pStyle w:val="Heading3"/>
        <w:keepNext w:val="0"/>
        <w:keepLines w:val="0"/>
        <w:rPr/>
      </w:pPr>
      <w:bookmarkStart w:colFirst="0" w:colLast="0" w:name="_usowtc10kr6i" w:id="14"/>
      <w:bookmarkEnd w:id="14"/>
      <w:r w:rsidDel="00000000" w:rsidR="00000000" w:rsidRPr="00000000">
        <w:rPr>
          <w:rtl w:val="0"/>
        </w:rPr>
        <w:t xml:space="preserve">[Closing Motivation + CTA]</w:t>
      </w:r>
    </w:p>
    <w:p w:rsidR="00000000" w:rsidDel="00000000" w:rsidP="00000000" w:rsidRDefault="00000000" w:rsidRPr="00000000" w14:paraId="00000060">
      <w:pPr>
        <w:rPr/>
      </w:pPr>
      <w:r w:rsidDel="00000000" w:rsidR="00000000" w:rsidRPr="00000000">
        <w:rPr>
          <w:rtl w:val="0"/>
        </w:rPr>
        <w:t xml:space="preserve">Here’s the difference between those who </w:t>
      </w:r>
      <w:r w:rsidDel="00000000" w:rsidR="00000000" w:rsidRPr="00000000">
        <w:rPr>
          <w:i w:val="1"/>
          <w:rtl w:val="0"/>
        </w:rPr>
        <w:t xml:space="preserve">talk</w:t>
      </w:r>
      <w:r w:rsidDel="00000000" w:rsidR="00000000" w:rsidRPr="00000000">
        <w:rPr>
          <w:rtl w:val="0"/>
        </w:rPr>
        <w:t xml:space="preserve"> about starting a blog and those who actually do it: action.</w:t>
      </w:r>
    </w:p>
    <w:p w:rsidR="00000000" w:rsidDel="00000000" w:rsidP="00000000" w:rsidRDefault="00000000" w:rsidRPr="00000000" w14:paraId="00000061">
      <w:pPr>
        <w:rPr/>
      </w:pPr>
      <w:r w:rsidDel="00000000" w:rsidR="00000000" w:rsidRPr="00000000">
        <w:rPr>
          <w:rtl w:val="0"/>
        </w:rPr>
        <w:t xml:space="preserve">This Starter Kit gives beginners the fastest, simplest way to take action today.</w:t>
        <w:br w:type="textWrapping"/>
        <w:t xml:space="preserve"> And for you? It’s a ready-made, ready-to-sell product you can profit from immediately.</w:t>
      </w:r>
    </w:p>
    <w:p w:rsidR="00000000" w:rsidDel="00000000" w:rsidP="00000000" w:rsidRDefault="00000000" w:rsidRPr="00000000" w14:paraId="00000062">
      <w:pPr>
        <w:rPr/>
      </w:pPr>
      <w:r w:rsidDel="00000000" w:rsidR="00000000" w:rsidRPr="00000000">
        <w:rPr>
          <w:rtl w:val="0"/>
        </w:rPr>
        <w:t xml:space="preserve">Grab the Starter Kit now. Launch it as your own. Start building your audience, your income, and your authority.</w:t>
      </w:r>
    </w:p>
    <w:p w:rsidR="00000000" w:rsidDel="00000000" w:rsidP="00000000" w:rsidRDefault="00000000" w:rsidRPr="00000000" w14:paraId="00000063">
      <w:pPr>
        <w:rPr/>
      </w:pPr>
      <w:r w:rsidDel="00000000" w:rsidR="00000000" w:rsidRPr="00000000">
        <w:rPr>
          <w:rtl w:val="0"/>
        </w:rPr>
        <w:t xml:space="preserve">[Add Buy Button Here]</w:t>
      </w:r>
    </w:p>
    <w:p w:rsidR="00000000" w:rsidDel="00000000" w:rsidP="00000000" w:rsidRDefault="00000000" w:rsidRPr="00000000" w14:paraId="00000064">
      <w:pPr>
        <w:pStyle w:val="Heading2"/>
        <w:rPr/>
      </w:pPr>
      <w:bookmarkStart w:colFirst="0" w:colLast="0" w:name="_9izn0itvknf" w:id="15"/>
      <w:bookmarkEnd w:id="15"/>
      <w:r w:rsidDel="00000000" w:rsidR="00000000" w:rsidRPr="00000000">
        <w:rPr>
          <w:rtl w:val="0"/>
        </w:rPr>
        <w:t xml:space="preserve">Final Words</w:t>
      </w:r>
    </w:p>
    <w:p w:rsidR="00000000" w:rsidDel="00000000" w:rsidP="00000000" w:rsidRDefault="00000000" w:rsidRPr="00000000" w14:paraId="00000065">
      <w:pPr>
        <w:rPr/>
      </w:pPr>
      <w:r w:rsidDel="00000000" w:rsidR="00000000" w:rsidRPr="00000000">
        <w:rPr>
          <w:rtl w:val="0"/>
        </w:rPr>
        <w:t xml:space="preserve">At the end of the day, there are two types of people in this space: those who keep planning, tweaking, and waiting for the “perfect” product… and those who take what’s already built, position it smartly, and start earning.</w:t>
      </w:r>
    </w:p>
    <w:p w:rsidR="00000000" w:rsidDel="00000000" w:rsidP="00000000" w:rsidRDefault="00000000" w:rsidRPr="00000000" w14:paraId="00000066">
      <w:pPr>
        <w:rPr/>
      </w:pPr>
      <w:r w:rsidDel="00000000" w:rsidR="00000000" w:rsidRPr="00000000">
        <w:rPr>
          <w:rtl w:val="0"/>
        </w:rPr>
        <w:t xml:space="preserve">This framework puts you firmly in the second group. It gives you the words, the pricing, and the flow to sell with confidence—even if you’ve never launched a product before.</w:t>
      </w:r>
    </w:p>
    <w:p w:rsidR="00000000" w:rsidDel="00000000" w:rsidP="00000000" w:rsidRDefault="00000000" w:rsidRPr="00000000" w14:paraId="00000067">
      <w:pPr>
        <w:rPr/>
      </w:pPr>
      <w:r w:rsidDel="00000000" w:rsidR="00000000" w:rsidRPr="00000000">
        <w:rPr>
          <w:rtl w:val="0"/>
        </w:rPr>
        <w:t xml:space="preserve">So here’s your move:</w:t>
      </w:r>
    </w:p>
    <w:p w:rsidR="00000000" w:rsidDel="00000000" w:rsidP="00000000" w:rsidRDefault="00000000" w:rsidRPr="00000000" w14:paraId="00000068">
      <w:pPr>
        <w:numPr>
          <w:ilvl w:val="0"/>
          <w:numId w:val="12"/>
        </w:numPr>
        <w:spacing w:after="0" w:afterAutospacing="0"/>
        <w:ind w:left="720" w:hanging="360"/>
        <w:rPr>
          <w:u w:val="none"/>
        </w:rPr>
      </w:pPr>
      <w:r w:rsidDel="00000000" w:rsidR="00000000" w:rsidRPr="00000000">
        <w:rPr>
          <w:rtl w:val="0"/>
        </w:rPr>
        <w:t xml:space="preserve">Use this framework.</w:t>
      </w:r>
    </w:p>
    <w:p w:rsidR="00000000" w:rsidDel="00000000" w:rsidP="00000000" w:rsidRDefault="00000000" w:rsidRPr="00000000" w14:paraId="00000069">
      <w:pPr>
        <w:numPr>
          <w:ilvl w:val="0"/>
          <w:numId w:val="12"/>
        </w:numPr>
        <w:spacing w:after="0" w:afterAutospacing="0" w:before="0" w:beforeAutospacing="0"/>
        <w:ind w:left="720" w:hanging="360"/>
        <w:rPr>
          <w:u w:val="none"/>
        </w:rPr>
      </w:pPr>
      <w:r w:rsidDel="00000000" w:rsidR="00000000" w:rsidRPr="00000000">
        <w:rPr>
          <w:rtl w:val="0"/>
        </w:rPr>
        <w:t xml:space="preserve">Drop in your branding.</w:t>
      </w:r>
    </w:p>
    <w:p w:rsidR="00000000" w:rsidDel="00000000" w:rsidP="00000000" w:rsidRDefault="00000000" w:rsidRPr="00000000" w14:paraId="0000006A">
      <w:pPr>
        <w:numPr>
          <w:ilvl w:val="0"/>
          <w:numId w:val="12"/>
        </w:numPr>
        <w:spacing w:before="0" w:beforeAutospacing="0"/>
        <w:ind w:left="720" w:hanging="360"/>
        <w:rPr>
          <w:u w:val="none"/>
        </w:rPr>
      </w:pPr>
      <w:r w:rsidDel="00000000" w:rsidR="00000000" w:rsidRPr="00000000">
        <w:rPr>
          <w:rtl w:val="0"/>
        </w:rPr>
        <w:t xml:space="preserve">Launch your Starter Kit as your own.</w:t>
      </w:r>
    </w:p>
    <w:p w:rsidR="00000000" w:rsidDel="00000000" w:rsidP="00000000" w:rsidRDefault="00000000" w:rsidRPr="00000000" w14:paraId="0000006B">
      <w:pPr>
        <w:rPr/>
      </w:pPr>
      <w:r w:rsidDel="00000000" w:rsidR="00000000" w:rsidRPr="00000000">
        <w:rPr>
          <w:rtl w:val="0"/>
        </w:rPr>
        <w:t xml:space="preserve">Your audience is out there waiting. Don’t make them wait another week, another month, or another year. Take action today—because the only way to grow your income is to start.</w:t>
      </w:r>
    </w:p>
    <w:p w:rsidR="00000000" w:rsidDel="00000000" w:rsidP="00000000" w:rsidRDefault="00000000" w:rsidRPr="00000000" w14:paraId="0000006C">
      <w:pPr>
        <w:rPr>
          <w:b w:val="1"/>
        </w:rPr>
      </w:pPr>
      <w:r w:rsidDel="00000000" w:rsidR="00000000" w:rsidRPr="00000000">
        <w:rPr>
          <w:b w:val="1"/>
          <w:rtl w:val="0"/>
        </w:rPr>
        <w:t xml:space="preserve">Grab your Starter Kit framework now and start selling like a pro—without building anything from scratch.</w:t>
      </w:r>
    </w:p>
    <w:p w:rsidR="00000000" w:rsidDel="00000000" w:rsidP="00000000" w:rsidRDefault="00000000" w:rsidRPr="00000000" w14:paraId="0000006D">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0">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