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1t7adscjvwg9" w:id="0"/>
      <w:bookmarkEnd w:id="0"/>
      <w:r w:rsidDel="00000000" w:rsidR="00000000" w:rsidRPr="00000000">
        <w:rPr>
          <w:rtl w:val="0"/>
        </w:rPr>
        <w:t xml:space="preserve">Top 30 High-Click CTA Phrases Cheat Sheet</w:t>
      </w:r>
    </w:p>
    <w:p w:rsidR="00000000" w:rsidDel="00000000" w:rsidP="00000000" w:rsidRDefault="00000000" w:rsidRPr="00000000" w14:paraId="00000002">
      <w:pPr>
        <w:keepNext w:val="0"/>
        <w:keepLines w:val="0"/>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secret weapon for more clicks, sign-ups, and readers who take action</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pStyle w:val="Heading2"/>
        <w:rPr/>
      </w:pPr>
      <w:bookmarkStart w:colFirst="0" w:colLast="0" w:name="_fkj4q9qzoqe" w:id="1"/>
      <w:bookmarkEnd w:id="1"/>
      <w:r w:rsidDel="00000000" w:rsidR="00000000" w:rsidRPr="00000000">
        <w:rPr>
          <w:rtl w:val="0"/>
        </w:rPr>
        <w:t xml:space="preserve">Why CTAs Are Your Blog’s Hidden Superpower</w:t>
      </w:r>
    </w:p>
    <w:p w:rsidR="00000000" w:rsidDel="00000000" w:rsidP="00000000" w:rsidRDefault="00000000" w:rsidRPr="00000000" w14:paraId="00000016">
      <w:pPr>
        <w:rPr/>
      </w:pPr>
      <w:r w:rsidDel="00000000" w:rsidR="00000000" w:rsidRPr="00000000">
        <w:rPr>
          <w:rtl w:val="0"/>
        </w:rPr>
        <w:t xml:space="preserve">Let’s be real. You can write the most helpful post in the world, but if your readers don’t take the next step, it’s like whispering into the wind. That’s where CTAs—</w:t>
      </w:r>
      <w:r w:rsidDel="00000000" w:rsidR="00000000" w:rsidRPr="00000000">
        <w:rPr>
          <w:i w:val="1"/>
          <w:rtl w:val="0"/>
        </w:rPr>
        <w:t xml:space="preserve">calls-to-action</w:t>
      </w:r>
      <w:r w:rsidDel="00000000" w:rsidR="00000000" w:rsidRPr="00000000">
        <w:rPr>
          <w:rtl w:val="0"/>
        </w:rPr>
        <w:t xml:space="preserve">—step in.</w:t>
      </w:r>
    </w:p>
    <w:p w:rsidR="00000000" w:rsidDel="00000000" w:rsidP="00000000" w:rsidRDefault="00000000" w:rsidRPr="00000000" w14:paraId="00000017">
      <w:pPr>
        <w:rPr/>
      </w:pPr>
      <w:r w:rsidDel="00000000" w:rsidR="00000000" w:rsidRPr="00000000">
        <w:rPr>
          <w:rtl w:val="0"/>
        </w:rPr>
        <w:t xml:space="preserve">Think of them as little nudges. Not pushy, not salesy. Just clear, confident invitations that guide your readers to do the thing you know will help them—download a checklist, join your list, read another post, or grab your freebie.</w:t>
      </w:r>
    </w:p>
    <w:p w:rsidR="00000000" w:rsidDel="00000000" w:rsidP="00000000" w:rsidRDefault="00000000" w:rsidRPr="00000000" w14:paraId="00000018">
      <w:pPr>
        <w:rPr/>
      </w:pPr>
      <w:r w:rsidDel="00000000" w:rsidR="00000000" w:rsidRPr="00000000">
        <w:rPr>
          <w:rtl w:val="0"/>
        </w:rPr>
        <w:t xml:space="preserve">This cheat sheet gives you </w:t>
      </w:r>
      <w:r w:rsidDel="00000000" w:rsidR="00000000" w:rsidRPr="00000000">
        <w:rPr>
          <w:b w:val="1"/>
          <w:rtl w:val="0"/>
        </w:rPr>
        <w:t xml:space="preserve">30 proven, high-click CTA phrases</w:t>
      </w:r>
      <w:r w:rsidDel="00000000" w:rsidR="00000000" w:rsidRPr="00000000">
        <w:rPr>
          <w:rtl w:val="0"/>
        </w:rPr>
        <w:t xml:space="preserve">, grouped into categories so you can pick the right one for your situation. No guesswork. No awkward wording. Just copy, paste, and tweak.</w:t>
      </w:r>
    </w:p>
    <w:p w:rsidR="00000000" w:rsidDel="00000000" w:rsidP="00000000" w:rsidRDefault="00000000" w:rsidRPr="00000000" w14:paraId="00000019">
      <w:pPr>
        <w:pStyle w:val="Heading2"/>
        <w:rPr/>
      </w:pPr>
      <w:bookmarkStart w:colFirst="0" w:colLast="0" w:name="_xovgekx7m6ga" w:id="2"/>
      <w:bookmarkEnd w:id="2"/>
      <w:r w:rsidDel="00000000" w:rsidR="00000000" w:rsidRPr="00000000">
        <w:rPr>
          <w:rtl w:val="0"/>
        </w:rPr>
        <w:t xml:space="preserve">Category 1: Curiosity-Driven CTAs</w:t>
      </w:r>
    </w:p>
    <w:p w:rsidR="00000000" w:rsidDel="00000000" w:rsidP="00000000" w:rsidRDefault="00000000" w:rsidRPr="00000000" w14:paraId="0000001A">
      <w:pPr>
        <w:rPr/>
      </w:pPr>
      <w:r w:rsidDel="00000000" w:rsidR="00000000" w:rsidRPr="00000000">
        <w:rPr>
          <w:rtl w:val="0"/>
        </w:rPr>
        <w:t xml:space="preserve">Curiosity is the engine of clicks. When something feels incomplete, our brains itch to close the loop. These CTAs tap into that natural drive.</w:t>
      </w:r>
    </w:p>
    <w:p w:rsidR="00000000" w:rsidDel="00000000" w:rsidP="00000000" w:rsidRDefault="00000000" w:rsidRPr="00000000" w14:paraId="0000001B">
      <w:pPr>
        <w:rPr>
          <w:b w:val="1"/>
        </w:rPr>
      </w:pPr>
      <w:r w:rsidDel="00000000" w:rsidR="00000000" w:rsidRPr="00000000">
        <w:rPr>
          <w:b w:val="1"/>
          <w:rtl w:val="0"/>
        </w:rPr>
        <w:t xml:space="preserve">When to use:</w:t>
      </w:r>
    </w:p>
    <w:p w:rsidR="00000000" w:rsidDel="00000000" w:rsidP="00000000" w:rsidRDefault="00000000" w:rsidRPr="00000000" w14:paraId="0000001C">
      <w:pPr>
        <w:numPr>
          <w:ilvl w:val="0"/>
          <w:numId w:val="10"/>
        </w:numPr>
        <w:spacing w:after="0" w:afterAutospacing="0"/>
        <w:ind w:left="720" w:hanging="360"/>
      </w:pPr>
      <w:r w:rsidDel="00000000" w:rsidR="00000000" w:rsidRPr="00000000">
        <w:rPr>
          <w:rtl w:val="0"/>
        </w:rPr>
        <w:t xml:space="preserve">At the end of blog posts to encourage further reading.</w:t>
        <w:br w:type="textWrapping"/>
      </w:r>
    </w:p>
    <w:p w:rsidR="00000000" w:rsidDel="00000000" w:rsidP="00000000" w:rsidRDefault="00000000" w:rsidRPr="00000000" w14:paraId="0000001D">
      <w:pPr>
        <w:numPr>
          <w:ilvl w:val="0"/>
          <w:numId w:val="10"/>
        </w:numPr>
        <w:spacing w:after="0" w:afterAutospacing="0" w:before="0" w:beforeAutospacing="0"/>
        <w:ind w:left="720" w:hanging="360"/>
      </w:pPr>
      <w:r w:rsidDel="00000000" w:rsidR="00000000" w:rsidRPr="00000000">
        <w:rPr>
          <w:rtl w:val="0"/>
        </w:rPr>
        <w:t xml:space="preserve">On social media where attention spans are short.</w:t>
        <w:br w:type="textWrapping"/>
      </w:r>
    </w:p>
    <w:p w:rsidR="00000000" w:rsidDel="00000000" w:rsidP="00000000" w:rsidRDefault="00000000" w:rsidRPr="00000000" w14:paraId="0000001E">
      <w:pPr>
        <w:numPr>
          <w:ilvl w:val="0"/>
          <w:numId w:val="10"/>
        </w:numPr>
        <w:spacing w:before="0" w:beforeAutospacing="0"/>
        <w:ind w:left="720" w:hanging="360"/>
      </w:pPr>
      <w:r w:rsidDel="00000000" w:rsidR="00000000" w:rsidRPr="00000000">
        <w:rPr>
          <w:rtl w:val="0"/>
        </w:rPr>
        <w:t xml:space="preserve">Inside emails as “teasers” to get readers clicking.</w:t>
        <w:br w:type="textWrapping"/>
      </w:r>
    </w:p>
    <w:p w:rsidR="00000000" w:rsidDel="00000000" w:rsidP="00000000" w:rsidRDefault="00000000" w:rsidRPr="00000000" w14:paraId="0000001F">
      <w:pPr>
        <w:rPr/>
      </w:pPr>
      <w:r w:rsidDel="00000000" w:rsidR="00000000" w:rsidRPr="00000000">
        <w:rPr>
          <w:b w:val="1"/>
          <w:rtl w:val="0"/>
        </w:rPr>
        <w:t xml:space="preserve">Why it works:</w:t>
      </w:r>
      <w:r w:rsidDel="00000000" w:rsidR="00000000" w:rsidRPr="00000000">
        <w:rPr>
          <w:rtl w:val="0"/>
        </w:rPr>
        <w:t xml:space="preserve"> It creates a </w:t>
      </w:r>
      <w:r w:rsidDel="00000000" w:rsidR="00000000" w:rsidRPr="00000000">
        <w:rPr>
          <w:i w:val="1"/>
          <w:rtl w:val="0"/>
        </w:rPr>
        <w:t xml:space="preserve">knowledge gap</w:t>
      </w:r>
      <w:r w:rsidDel="00000000" w:rsidR="00000000" w:rsidRPr="00000000">
        <w:rPr>
          <w:rtl w:val="0"/>
        </w:rPr>
        <w:t xml:space="preserve">—your reader feels they’re missing out unless they click.</w:t>
      </w:r>
    </w:p>
    <w:p w:rsidR="00000000" w:rsidDel="00000000" w:rsidP="00000000" w:rsidRDefault="00000000" w:rsidRPr="00000000" w14:paraId="00000020">
      <w:pPr>
        <w:rPr>
          <w:b w:val="1"/>
        </w:rPr>
      </w:pPr>
      <w:r w:rsidDel="00000000" w:rsidR="00000000" w:rsidRPr="00000000">
        <w:rPr>
          <w:b w:val="1"/>
          <w:rtl w:val="0"/>
        </w:rPr>
        <w:t xml:space="preserve">Examples:</w:t>
      </w:r>
    </w:p>
    <w:p w:rsidR="00000000" w:rsidDel="00000000" w:rsidP="00000000" w:rsidRDefault="00000000" w:rsidRPr="00000000" w14:paraId="00000021">
      <w:pPr>
        <w:numPr>
          <w:ilvl w:val="0"/>
          <w:numId w:val="12"/>
        </w:numPr>
        <w:spacing w:after="0" w:afterAutospacing="0"/>
        <w:ind w:left="720" w:hanging="360"/>
        <w:rPr>
          <w:rFonts w:ascii="Arial" w:cs="Arial" w:eastAsia="Arial" w:hAnsi="Arial"/>
          <w:sz w:val="22"/>
          <w:szCs w:val="22"/>
        </w:rPr>
      </w:pPr>
      <w:r w:rsidDel="00000000" w:rsidR="00000000" w:rsidRPr="00000000">
        <w:rPr>
          <w:b w:val="1"/>
          <w:rtl w:val="0"/>
        </w:rPr>
        <w:t xml:space="preserve">“See the simple trick most bloggers overlook…”</w:t>
        <w:br w:type="textWrapping"/>
      </w:r>
      <w:r w:rsidDel="00000000" w:rsidR="00000000" w:rsidRPr="00000000">
        <w:rPr>
          <w:rtl w:val="0"/>
        </w:rPr>
        <w:t xml:space="preserve"> </w:t>
      </w:r>
      <w:r w:rsidDel="00000000" w:rsidR="00000000" w:rsidRPr="00000000">
        <w:rPr>
          <w:i w:val="1"/>
          <w:rtl w:val="0"/>
        </w:rPr>
        <w:t xml:space="preserve">Works because it hints at insider knowledge—no one wants to miss a shortcut everyone else missed.</w:t>
        <w:br w:type="textWrapping"/>
      </w:r>
    </w:p>
    <w:p w:rsidR="00000000" w:rsidDel="00000000" w:rsidP="00000000" w:rsidRDefault="00000000" w:rsidRPr="00000000" w14:paraId="00000022">
      <w:pPr>
        <w:numPr>
          <w:ilvl w:val="0"/>
          <w:numId w:val="12"/>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“Find out what actually works (and what to skip).”</w:t>
        <w:br w:type="textWrapping"/>
      </w:r>
      <w:r w:rsidDel="00000000" w:rsidR="00000000" w:rsidRPr="00000000">
        <w:rPr>
          <w:rtl w:val="0"/>
        </w:rPr>
        <w:t xml:space="preserve"> </w:t>
      </w:r>
      <w:r w:rsidDel="00000000" w:rsidR="00000000" w:rsidRPr="00000000">
        <w:rPr>
          <w:i w:val="1"/>
          <w:rtl w:val="0"/>
        </w:rPr>
        <w:t xml:space="preserve">This promises clarity and saves them from wasting time on things that don’t matter.</w:t>
        <w:br w:type="textWrapping"/>
      </w:r>
    </w:p>
    <w:p w:rsidR="00000000" w:rsidDel="00000000" w:rsidP="00000000" w:rsidRDefault="00000000" w:rsidRPr="00000000" w14:paraId="00000023">
      <w:pPr>
        <w:numPr>
          <w:ilvl w:val="0"/>
          <w:numId w:val="12"/>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“Unlock the #1 shortcut smart creators are using.”</w:t>
        <w:br w:type="textWrapping"/>
      </w:r>
      <w:r w:rsidDel="00000000" w:rsidR="00000000" w:rsidRPr="00000000">
        <w:rPr>
          <w:rtl w:val="0"/>
        </w:rPr>
        <w:t xml:space="preserve"> </w:t>
      </w:r>
      <w:r w:rsidDel="00000000" w:rsidR="00000000" w:rsidRPr="00000000">
        <w:rPr>
          <w:i w:val="1"/>
          <w:rtl w:val="0"/>
        </w:rPr>
        <w:t xml:space="preserve">The word “shortcut” screams efficiency; pairing it with “smart creators” adds authority.</w:t>
        <w:br w:type="textWrapping"/>
      </w:r>
    </w:p>
    <w:p w:rsidR="00000000" w:rsidDel="00000000" w:rsidP="00000000" w:rsidRDefault="00000000" w:rsidRPr="00000000" w14:paraId="00000024">
      <w:pPr>
        <w:numPr>
          <w:ilvl w:val="0"/>
          <w:numId w:val="12"/>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“Discover the little change that makes a big difference.”</w:t>
        <w:br w:type="textWrapping"/>
      </w:r>
      <w:r w:rsidDel="00000000" w:rsidR="00000000" w:rsidRPr="00000000">
        <w:rPr>
          <w:rtl w:val="0"/>
        </w:rPr>
        <w:t xml:space="preserve"> </w:t>
      </w:r>
      <w:r w:rsidDel="00000000" w:rsidR="00000000" w:rsidRPr="00000000">
        <w:rPr>
          <w:i w:val="1"/>
          <w:rtl w:val="0"/>
        </w:rPr>
        <w:t xml:space="preserve">People love small tweaks with big payoffs—this makes action feel doable.</w:t>
        <w:br w:type="textWrapping"/>
      </w:r>
    </w:p>
    <w:p w:rsidR="00000000" w:rsidDel="00000000" w:rsidP="00000000" w:rsidRDefault="00000000" w:rsidRPr="00000000" w14:paraId="00000025">
      <w:pPr>
        <w:numPr>
          <w:ilvl w:val="0"/>
          <w:numId w:val="12"/>
        </w:numPr>
        <w:spacing w:before="0" w:beforeAutospacing="0"/>
        <w:ind w:left="720" w:hanging="360"/>
        <w:rPr>
          <w:rFonts w:ascii="Arial" w:cs="Arial" w:eastAsia="Arial" w:hAnsi="Arial"/>
          <w:sz w:val="22"/>
          <w:szCs w:val="22"/>
        </w:rPr>
      </w:pPr>
      <w:r w:rsidDel="00000000" w:rsidR="00000000" w:rsidRPr="00000000">
        <w:rPr>
          <w:b w:val="1"/>
          <w:rtl w:val="0"/>
        </w:rPr>
        <w:t xml:space="preserve">“What happens next might surprise you—check it out.”</w:t>
        <w:br w:type="textWrapping"/>
      </w:r>
      <w:r w:rsidDel="00000000" w:rsidR="00000000" w:rsidRPr="00000000">
        <w:rPr>
          <w:rtl w:val="0"/>
        </w:rPr>
        <w:t xml:space="preserve"> </w:t>
      </w:r>
      <w:r w:rsidDel="00000000" w:rsidR="00000000" w:rsidRPr="00000000">
        <w:rPr>
          <w:i w:val="1"/>
          <w:rtl w:val="0"/>
        </w:rPr>
        <w:t xml:space="preserve">Surprise sparks emotion; it makes the reader curious enough to click just to satisfy that itch.</w:t>
      </w:r>
      <w:r w:rsidDel="00000000" w:rsidR="00000000" w:rsidRPr="00000000">
        <w:rPr>
          <w:rtl w:val="0"/>
        </w:rPr>
      </w:r>
    </w:p>
    <w:p w:rsidR="00000000" w:rsidDel="00000000" w:rsidP="00000000" w:rsidRDefault="00000000" w:rsidRPr="00000000" w14:paraId="00000026">
      <w:pPr>
        <w:pStyle w:val="Heading2"/>
        <w:rPr/>
      </w:pPr>
      <w:bookmarkStart w:colFirst="0" w:colLast="0" w:name="_sd00j2vod5py" w:id="3"/>
      <w:bookmarkEnd w:id="3"/>
      <w:r w:rsidDel="00000000" w:rsidR="00000000" w:rsidRPr="00000000">
        <w:rPr>
          <w:rtl w:val="0"/>
        </w:rPr>
        <w:t xml:space="preserve">Category 2: Quick Wins &amp; Easy Results</w:t>
      </w:r>
    </w:p>
    <w:p w:rsidR="00000000" w:rsidDel="00000000" w:rsidP="00000000" w:rsidRDefault="00000000" w:rsidRPr="00000000" w14:paraId="00000027">
      <w:pPr>
        <w:rPr/>
      </w:pPr>
      <w:r w:rsidDel="00000000" w:rsidR="00000000" w:rsidRPr="00000000">
        <w:rPr>
          <w:rtl w:val="0"/>
        </w:rPr>
        <w:t xml:space="preserve">Readers love instant gratification. If you can promise a win today—not in weeks—they’ll lean in. These CTAs work best with resources that are fast to consume and apply.</w:t>
      </w:r>
    </w:p>
    <w:p w:rsidR="00000000" w:rsidDel="00000000" w:rsidP="00000000" w:rsidRDefault="00000000" w:rsidRPr="00000000" w14:paraId="00000028">
      <w:pPr>
        <w:rPr>
          <w:b w:val="1"/>
        </w:rPr>
      </w:pPr>
      <w:r w:rsidDel="00000000" w:rsidR="00000000" w:rsidRPr="00000000">
        <w:rPr>
          <w:b w:val="1"/>
          <w:rtl w:val="0"/>
        </w:rPr>
        <w:t xml:space="preserve">When to use:</w:t>
      </w:r>
    </w:p>
    <w:p w:rsidR="00000000" w:rsidDel="00000000" w:rsidP="00000000" w:rsidRDefault="00000000" w:rsidRPr="00000000" w14:paraId="00000029">
      <w:pPr>
        <w:numPr>
          <w:ilvl w:val="0"/>
          <w:numId w:val="1"/>
        </w:numPr>
        <w:spacing w:after="0" w:afterAutospacing="0"/>
        <w:ind w:left="720" w:hanging="360"/>
      </w:pPr>
      <w:r w:rsidDel="00000000" w:rsidR="00000000" w:rsidRPr="00000000">
        <w:rPr>
          <w:rtl w:val="0"/>
        </w:rPr>
        <w:t xml:space="preserve">Freebies like checklists, templates, or cheat sheets.</w:t>
        <w:br w:type="textWrapping"/>
      </w:r>
    </w:p>
    <w:p w:rsidR="00000000" w:rsidDel="00000000" w:rsidP="00000000" w:rsidRDefault="00000000" w:rsidRPr="00000000" w14:paraId="0000002A">
      <w:pPr>
        <w:numPr>
          <w:ilvl w:val="0"/>
          <w:numId w:val="1"/>
        </w:numPr>
        <w:spacing w:after="0" w:afterAutospacing="0" w:before="0" w:beforeAutospacing="0"/>
        <w:ind w:left="720" w:hanging="360"/>
      </w:pPr>
      <w:r w:rsidDel="00000000" w:rsidR="00000000" w:rsidRPr="00000000">
        <w:rPr>
          <w:rtl w:val="0"/>
        </w:rPr>
        <w:t xml:space="preserve">Emails promoting a quick tool or hack.</w:t>
        <w:br w:type="textWrapping"/>
      </w:r>
    </w:p>
    <w:p w:rsidR="00000000" w:rsidDel="00000000" w:rsidP="00000000" w:rsidRDefault="00000000" w:rsidRPr="00000000" w14:paraId="0000002B">
      <w:pPr>
        <w:numPr>
          <w:ilvl w:val="0"/>
          <w:numId w:val="1"/>
        </w:numPr>
        <w:spacing w:before="0" w:beforeAutospacing="0"/>
        <w:ind w:left="720" w:hanging="360"/>
      </w:pPr>
      <w:r w:rsidDel="00000000" w:rsidR="00000000" w:rsidRPr="00000000">
        <w:rPr>
          <w:rtl w:val="0"/>
        </w:rPr>
        <w:t xml:space="preserve">Sidebars or pop-ups on your blog.</w:t>
        <w:br w:type="textWrapping"/>
      </w:r>
    </w:p>
    <w:p w:rsidR="00000000" w:rsidDel="00000000" w:rsidP="00000000" w:rsidRDefault="00000000" w:rsidRPr="00000000" w14:paraId="0000002C">
      <w:pPr>
        <w:rPr/>
      </w:pPr>
      <w:r w:rsidDel="00000000" w:rsidR="00000000" w:rsidRPr="00000000">
        <w:rPr>
          <w:b w:val="1"/>
          <w:rtl w:val="0"/>
        </w:rPr>
        <w:t xml:space="preserve">Why it works:</w:t>
      </w:r>
      <w:r w:rsidDel="00000000" w:rsidR="00000000" w:rsidRPr="00000000">
        <w:rPr>
          <w:rtl w:val="0"/>
        </w:rPr>
        <w:t xml:space="preserve"> People are tired of waiting. They want results they can </w:t>
      </w:r>
      <w:r w:rsidDel="00000000" w:rsidR="00000000" w:rsidRPr="00000000">
        <w:rPr>
          <w:i w:val="1"/>
          <w:rtl w:val="0"/>
        </w:rPr>
        <w:t xml:space="preserve">feel</w:t>
      </w:r>
      <w:r w:rsidDel="00000000" w:rsidR="00000000" w:rsidRPr="00000000">
        <w:rPr>
          <w:rtl w:val="0"/>
        </w:rPr>
        <w:t xml:space="preserve"> now, even if small.</w:t>
      </w:r>
    </w:p>
    <w:p w:rsidR="00000000" w:rsidDel="00000000" w:rsidP="00000000" w:rsidRDefault="00000000" w:rsidRPr="00000000" w14:paraId="0000002D">
      <w:pPr>
        <w:rPr>
          <w:b w:val="1"/>
        </w:rPr>
      </w:pPr>
      <w:r w:rsidDel="00000000" w:rsidR="00000000" w:rsidRPr="00000000">
        <w:rPr>
          <w:b w:val="1"/>
          <w:rtl w:val="0"/>
        </w:rPr>
        <w:t xml:space="preserve">Examples:</w:t>
      </w:r>
    </w:p>
    <w:p w:rsidR="00000000" w:rsidDel="00000000" w:rsidP="00000000" w:rsidRDefault="00000000" w:rsidRPr="00000000" w14:paraId="0000002E">
      <w:pPr>
        <w:numPr>
          <w:ilvl w:val="0"/>
          <w:numId w:val="5"/>
        </w:numPr>
        <w:spacing w:after="0" w:afterAutospacing="0"/>
        <w:ind w:left="720" w:hanging="360"/>
      </w:pPr>
      <w:r w:rsidDel="00000000" w:rsidR="00000000" w:rsidRPr="00000000">
        <w:rPr>
          <w:b w:val="1"/>
          <w:rtl w:val="0"/>
        </w:rPr>
        <w:t xml:space="preserve">“Grab your free checklist and start today.”</w:t>
        <w:br w:type="textWrapping"/>
      </w:r>
      <w:r w:rsidDel="00000000" w:rsidR="00000000" w:rsidRPr="00000000">
        <w:rPr>
          <w:rtl w:val="0"/>
        </w:rPr>
        <w:t xml:space="preserve"> </w:t>
      </w:r>
      <w:r w:rsidDel="00000000" w:rsidR="00000000" w:rsidRPr="00000000">
        <w:rPr>
          <w:i w:val="1"/>
          <w:rtl w:val="0"/>
        </w:rPr>
        <w:t xml:space="preserve">“Start today” feels immediate—progress is possible right now.</w:t>
        <w:br w:type="textWrapping"/>
      </w:r>
    </w:p>
    <w:p w:rsidR="00000000" w:rsidDel="00000000" w:rsidP="00000000" w:rsidRDefault="00000000" w:rsidRPr="00000000" w14:paraId="0000002F">
      <w:pPr>
        <w:numPr>
          <w:ilvl w:val="0"/>
          <w:numId w:val="5"/>
        </w:numPr>
        <w:spacing w:after="0" w:afterAutospacing="0" w:before="0" w:beforeAutospacing="0"/>
        <w:ind w:left="720" w:hanging="360"/>
      </w:pPr>
      <w:r w:rsidDel="00000000" w:rsidR="00000000" w:rsidRPr="00000000">
        <w:rPr>
          <w:b w:val="1"/>
          <w:rtl w:val="0"/>
        </w:rPr>
        <w:t xml:space="preserve">“Steal these 3 ideas for your next post.”</w:t>
        <w:br w:type="textWrapping"/>
      </w:r>
      <w:r w:rsidDel="00000000" w:rsidR="00000000" w:rsidRPr="00000000">
        <w:rPr>
          <w:rtl w:val="0"/>
        </w:rPr>
        <w:t xml:space="preserve"> </w:t>
      </w:r>
      <w:r w:rsidDel="00000000" w:rsidR="00000000" w:rsidRPr="00000000">
        <w:rPr>
          <w:i w:val="1"/>
          <w:rtl w:val="0"/>
        </w:rPr>
        <w:t xml:space="preserve">The word “steal” feels fun and sneaky; the “3 ideas” makes it easy and specific.</w:t>
        <w:br w:type="textWrapping"/>
      </w:r>
    </w:p>
    <w:p w:rsidR="00000000" w:rsidDel="00000000" w:rsidP="00000000" w:rsidRDefault="00000000" w:rsidRPr="00000000" w14:paraId="00000030">
      <w:pPr>
        <w:numPr>
          <w:ilvl w:val="0"/>
          <w:numId w:val="5"/>
        </w:numPr>
        <w:spacing w:after="0" w:afterAutospacing="0" w:before="0" w:beforeAutospacing="0"/>
        <w:ind w:left="720" w:hanging="360"/>
      </w:pPr>
      <w:r w:rsidDel="00000000" w:rsidR="00000000" w:rsidRPr="00000000">
        <w:rPr>
          <w:b w:val="1"/>
          <w:rtl w:val="0"/>
        </w:rPr>
        <w:t xml:space="preserve">“Get instant access—no fluff, just results.”</w:t>
        <w:br w:type="textWrapping"/>
      </w:r>
      <w:r w:rsidDel="00000000" w:rsidR="00000000" w:rsidRPr="00000000">
        <w:rPr>
          <w:rtl w:val="0"/>
        </w:rPr>
        <w:t xml:space="preserve"> </w:t>
      </w:r>
      <w:r w:rsidDel="00000000" w:rsidR="00000000" w:rsidRPr="00000000">
        <w:rPr>
          <w:i w:val="1"/>
          <w:rtl w:val="0"/>
        </w:rPr>
        <w:t xml:space="preserve">Promises speed and cuts out the overwhelm. Perfect for readers sick of hype.</w:t>
        <w:br w:type="textWrapping"/>
      </w:r>
    </w:p>
    <w:p w:rsidR="00000000" w:rsidDel="00000000" w:rsidP="00000000" w:rsidRDefault="00000000" w:rsidRPr="00000000" w14:paraId="00000031">
      <w:pPr>
        <w:numPr>
          <w:ilvl w:val="0"/>
          <w:numId w:val="5"/>
        </w:numPr>
        <w:spacing w:after="0" w:afterAutospacing="0" w:before="0" w:beforeAutospacing="0"/>
        <w:ind w:left="720" w:hanging="360"/>
      </w:pPr>
      <w:r w:rsidDel="00000000" w:rsidR="00000000" w:rsidRPr="00000000">
        <w:rPr>
          <w:b w:val="1"/>
          <w:rtl w:val="0"/>
        </w:rPr>
        <w:t xml:space="preserve">“Download your step-by-step starter kit now.”</w:t>
        <w:br w:type="textWrapping"/>
      </w:r>
      <w:r w:rsidDel="00000000" w:rsidR="00000000" w:rsidRPr="00000000">
        <w:rPr>
          <w:rtl w:val="0"/>
        </w:rPr>
        <w:t xml:space="preserve"> </w:t>
      </w:r>
      <w:r w:rsidDel="00000000" w:rsidR="00000000" w:rsidRPr="00000000">
        <w:rPr>
          <w:i w:val="1"/>
          <w:rtl w:val="0"/>
        </w:rPr>
        <w:t xml:space="preserve">“Step-by-step” reduces fear; they know they’ll be guided, not left hanging.</w:t>
        <w:br w:type="textWrapping"/>
      </w:r>
    </w:p>
    <w:p w:rsidR="00000000" w:rsidDel="00000000" w:rsidP="00000000" w:rsidRDefault="00000000" w:rsidRPr="00000000" w14:paraId="00000032">
      <w:pPr>
        <w:numPr>
          <w:ilvl w:val="0"/>
          <w:numId w:val="5"/>
        </w:numPr>
        <w:spacing w:before="0" w:beforeAutospacing="0"/>
        <w:ind w:left="720" w:hanging="360"/>
      </w:pPr>
      <w:r w:rsidDel="00000000" w:rsidR="00000000" w:rsidRPr="00000000">
        <w:rPr>
          <w:b w:val="1"/>
          <w:rtl w:val="0"/>
        </w:rPr>
        <w:t xml:space="preserve">“Take the shortcut—skip the guesswork.”</w:t>
        <w:br w:type="textWrapping"/>
      </w:r>
      <w:r w:rsidDel="00000000" w:rsidR="00000000" w:rsidRPr="00000000">
        <w:rPr>
          <w:rtl w:val="0"/>
        </w:rPr>
        <w:t xml:space="preserve"> </w:t>
      </w:r>
      <w:r w:rsidDel="00000000" w:rsidR="00000000" w:rsidRPr="00000000">
        <w:rPr>
          <w:i w:val="1"/>
          <w:rtl w:val="0"/>
        </w:rPr>
        <w:t xml:space="preserve">Nobody likes confusion. This tells them they can bypass trial-and-error.</w:t>
      </w:r>
      <w:r w:rsidDel="00000000" w:rsidR="00000000" w:rsidRPr="00000000">
        <w:rPr>
          <w:rtl w:val="0"/>
        </w:rPr>
        <w:br w:type="textWrapping"/>
      </w:r>
    </w:p>
    <w:p w:rsidR="00000000" w:rsidDel="00000000" w:rsidP="00000000" w:rsidRDefault="00000000" w:rsidRPr="00000000" w14:paraId="00000033">
      <w:pPr>
        <w:pStyle w:val="Heading2"/>
        <w:rPr/>
      </w:pPr>
      <w:bookmarkStart w:colFirst="0" w:colLast="0" w:name="_qu5dlikotx6d" w:id="4"/>
      <w:bookmarkEnd w:id="4"/>
      <w:r w:rsidDel="00000000" w:rsidR="00000000" w:rsidRPr="00000000">
        <w:rPr>
          <w:rtl w:val="0"/>
        </w:rPr>
        <w:t xml:space="preserve">Category 3: Urgency &amp; Action Now</w:t>
      </w:r>
    </w:p>
    <w:p w:rsidR="00000000" w:rsidDel="00000000" w:rsidP="00000000" w:rsidRDefault="00000000" w:rsidRPr="00000000" w14:paraId="00000034">
      <w:pPr>
        <w:rPr/>
      </w:pPr>
      <w:r w:rsidDel="00000000" w:rsidR="00000000" w:rsidRPr="00000000">
        <w:rPr>
          <w:rtl w:val="0"/>
        </w:rPr>
        <w:t xml:space="preserve">Sometimes, readers are interested but not motivated. Urgency CTAs nudge them to stop scrolling and </w:t>
      </w:r>
      <w:r w:rsidDel="00000000" w:rsidR="00000000" w:rsidRPr="00000000">
        <w:rPr>
          <w:i w:val="1"/>
          <w:rtl w:val="0"/>
        </w:rPr>
        <w:t xml:space="preserve">act</w:t>
      </w:r>
      <w:r w:rsidDel="00000000" w:rsidR="00000000" w:rsidRPr="00000000">
        <w:rPr>
          <w:rtl w:val="0"/>
        </w:rPr>
        <w:t xml:space="preserve">.</w:t>
      </w:r>
    </w:p>
    <w:p w:rsidR="00000000" w:rsidDel="00000000" w:rsidP="00000000" w:rsidRDefault="00000000" w:rsidRPr="00000000" w14:paraId="00000035">
      <w:pPr>
        <w:rPr>
          <w:b w:val="1"/>
        </w:rPr>
      </w:pPr>
      <w:r w:rsidDel="00000000" w:rsidR="00000000" w:rsidRPr="00000000">
        <w:rPr>
          <w:b w:val="1"/>
          <w:rtl w:val="0"/>
        </w:rPr>
        <w:t xml:space="preserve">When to use:</w:t>
      </w:r>
    </w:p>
    <w:p w:rsidR="00000000" w:rsidDel="00000000" w:rsidP="00000000" w:rsidRDefault="00000000" w:rsidRPr="00000000" w14:paraId="00000036">
      <w:pPr>
        <w:numPr>
          <w:ilvl w:val="0"/>
          <w:numId w:val="2"/>
        </w:numPr>
        <w:spacing w:after="0" w:afterAutospacing="0"/>
        <w:ind w:left="720" w:hanging="360"/>
      </w:pPr>
      <w:r w:rsidDel="00000000" w:rsidR="00000000" w:rsidRPr="00000000">
        <w:rPr>
          <w:rtl w:val="0"/>
        </w:rPr>
        <w:t xml:space="preserve">Time-sensitive offers or challenges.</w:t>
        <w:br w:type="textWrapping"/>
      </w:r>
    </w:p>
    <w:p w:rsidR="00000000" w:rsidDel="00000000" w:rsidP="00000000" w:rsidRDefault="00000000" w:rsidRPr="00000000" w14:paraId="00000037">
      <w:pPr>
        <w:numPr>
          <w:ilvl w:val="0"/>
          <w:numId w:val="2"/>
        </w:numPr>
        <w:spacing w:after="0" w:afterAutospacing="0" w:before="0" w:beforeAutospacing="0"/>
        <w:ind w:left="720" w:hanging="360"/>
      </w:pPr>
      <w:r w:rsidDel="00000000" w:rsidR="00000000" w:rsidRPr="00000000">
        <w:rPr>
          <w:rtl w:val="0"/>
        </w:rPr>
        <w:t xml:space="preserve">Blog posts that risk “I’ll do this later” syndrome.</w:t>
        <w:br w:type="textWrapping"/>
      </w:r>
    </w:p>
    <w:p w:rsidR="00000000" w:rsidDel="00000000" w:rsidP="00000000" w:rsidRDefault="00000000" w:rsidRPr="00000000" w14:paraId="00000038">
      <w:pPr>
        <w:numPr>
          <w:ilvl w:val="0"/>
          <w:numId w:val="2"/>
        </w:numPr>
        <w:spacing w:before="0" w:beforeAutospacing="0"/>
        <w:ind w:left="720" w:hanging="360"/>
      </w:pPr>
      <w:r w:rsidDel="00000000" w:rsidR="00000000" w:rsidRPr="00000000">
        <w:rPr>
          <w:rtl w:val="0"/>
        </w:rPr>
        <w:t xml:space="preserve">Landing pages where momentum is everything.</w:t>
        <w:br w:type="textWrapping"/>
      </w:r>
    </w:p>
    <w:p w:rsidR="00000000" w:rsidDel="00000000" w:rsidP="00000000" w:rsidRDefault="00000000" w:rsidRPr="00000000" w14:paraId="00000039">
      <w:pPr>
        <w:rPr/>
      </w:pPr>
      <w:r w:rsidDel="00000000" w:rsidR="00000000" w:rsidRPr="00000000">
        <w:rPr>
          <w:b w:val="1"/>
          <w:rtl w:val="0"/>
        </w:rPr>
        <w:t xml:space="preserve">Why it works:</w:t>
      </w:r>
      <w:r w:rsidDel="00000000" w:rsidR="00000000" w:rsidRPr="00000000">
        <w:rPr>
          <w:rtl w:val="0"/>
        </w:rPr>
        <w:t xml:space="preserve"> We humans hate missing out. Urgency adds gentle pressure to act today, not “someday.”</w:t>
      </w:r>
    </w:p>
    <w:p w:rsidR="00000000" w:rsidDel="00000000" w:rsidP="00000000" w:rsidRDefault="00000000" w:rsidRPr="00000000" w14:paraId="0000003A">
      <w:pPr>
        <w:rPr>
          <w:b w:val="1"/>
        </w:rPr>
      </w:pPr>
      <w:r w:rsidDel="00000000" w:rsidR="00000000" w:rsidRPr="00000000">
        <w:rPr>
          <w:b w:val="1"/>
          <w:rtl w:val="0"/>
        </w:rPr>
        <w:t xml:space="preserve">Examples:</w:t>
      </w:r>
    </w:p>
    <w:p w:rsidR="00000000" w:rsidDel="00000000" w:rsidP="00000000" w:rsidRDefault="00000000" w:rsidRPr="00000000" w14:paraId="0000003B">
      <w:pPr>
        <w:numPr>
          <w:ilvl w:val="0"/>
          <w:numId w:val="6"/>
        </w:numPr>
        <w:spacing w:after="0" w:afterAutospacing="0"/>
        <w:ind w:left="720" w:hanging="360"/>
        <w:rPr>
          <w:rFonts w:ascii="Arial" w:cs="Arial" w:eastAsia="Arial" w:hAnsi="Arial"/>
          <w:sz w:val="22"/>
          <w:szCs w:val="22"/>
        </w:rPr>
      </w:pPr>
      <w:r w:rsidDel="00000000" w:rsidR="00000000" w:rsidRPr="00000000">
        <w:rPr>
          <w:b w:val="1"/>
          <w:rtl w:val="0"/>
        </w:rPr>
        <w:t xml:space="preserve">“Don’t wait—your audience is searching for you now.”</w:t>
        <w:br w:type="textWrapping"/>
      </w:r>
      <w:r w:rsidDel="00000000" w:rsidR="00000000" w:rsidRPr="00000000">
        <w:rPr>
          <w:rtl w:val="0"/>
        </w:rPr>
        <w:t xml:space="preserve"> </w:t>
      </w:r>
      <w:r w:rsidDel="00000000" w:rsidR="00000000" w:rsidRPr="00000000">
        <w:rPr>
          <w:i w:val="1"/>
          <w:rtl w:val="0"/>
        </w:rPr>
        <w:t xml:space="preserve">Adds FOMO—others are moving, and waiting means missing out.</w:t>
        <w:br w:type="textWrapping"/>
      </w:r>
    </w:p>
    <w:p w:rsidR="00000000" w:rsidDel="00000000" w:rsidP="00000000" w:rsidRDefault="00000000" w:rsidRPr="00000000" w14:paraId="0000003C">
      <w:pPr>
        <w:numPr>
          <w:ilvl w:val="0"/>
          <w:numId w:val="6"/>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“Start building momentum today.”</w:t>
        <w:br w:type="textWrapping"/>
      </w:r>
      <w:r w:rsidDel="00000000" w:rsidR="00000000" w:rsidRPr="00000000">
        <w:rPr>
          <w:rtl w:val="0"/>
        </w:rPr>
        <w:t xml:space="preserve"> </w:t>
      </w:r>
      <w:r w:rsidDel="00000000" w:rsidR="00000000" w:rsidRPr="00000000">
        <w:rPr>
          <w:i w:val="1"/>
          <w:rtl w:val="0"/>
        </w:rPr>
        <w:t xml:space="preserve">Momentum suggests once they start, it’ll get easier—so why delay?</w:t>
        <w:br w:type="textWrapping"/>
      </w:r>
    </w:p>
    <w:p w:rsidR="00000000" w:rsidDel="00000000" w:rsidP="00000000" w:rsidRDefault="00000000" w:rsidRPr="00000000" w14:paraId="0000003D">
      <w:pPr>
        <w:numPr>
          <w:ilvl w:val="0"/>
          <w:numId w:val="6"/>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“Stop planning, start publishing—click here.”</w:t>
        <w:br w:type="textWrapping"/>
      </w:r>
      <w:r w:rsidDel="00000000" w:rsidR="00000000" w:rsidRPr="00000000">
        <w:rPr>
          <w:rtl w:val="0"/>
        </w:rPr>
        <w:t xml:space="preserve"> </w:t>
      </w:r>
      <w:r w:rsidDel="00000000" w:rsidR="00000000" w:rsidRPr="00000000">
        <w:rPr>
          <w:i w:val="1"/>
          <w:rtl w:val="0"/>
        </w:rPr>
        <w:t xml:space="preserve">Flips their mindset: action beats endless preparation.</w:t>
        <w:br w:type="textWrapping"/>
      </w:r>
    </w:p>
    <w:p w:rsidR="00000000" w:rsidDel="00000000" w:rsidP="00000000" w:rsidRDefault="00000000" w:rsidRPr="00000000" w14:paraId="0000003E">
      <w:pPr>
        <w:numPr>
          <w:ilvl w:val="0"/>
          <w:numId w:val="6"/>
        </w:numPr>
        <w:spacing w:after="0" w:afterAutospacing="0" w:before="0" w:beforeAutospacing="0"/>
        <w:ind w:left="720" w:hanging="360"/>
        <w:rPr>
          <w:rFonts w:ascii="Arial" w:cs="Arial" w:eastAsia="Arial" w:hAnsi="Arial"/>
          <w:sz w:val="22"/>
          <w:szCs w:val="22"/>
        </w:rPr>
      </w:pPr>
      <w:r w:rsidDel="00000000" w:rsidR="00000000" w:rsidRPr="00000000">
        <w:rPr>
          <w:b w:val="1"/>
          <w:rtl w:val="0"/>
        </w:rPr>
        <w:t xml:space="preserve">“Get in before you forget—grab it today.”</w:t>
        <w:br w:type="textWrapping"/>
      </w:r>
      <w:r w:rsidDel="00000000" w:rsidR="00000000" w:rsidRPr="00000000">
        <w:rPr>
          <w:rtl w:val="0"/>
        </w:rPr>
        <w:t xml:space="preserve"> </w:t>
      </w:r>
      <w:r w:rsidDel="00000000" w:rsidR="00000000" w:rsidRPr="00000000">
        <w:rPr>
          <w:i w:val="1"/>
          <w:rtl w:val="0"/>
        </w:rPr>
        <w:t xml:space="preserve">Leans on the human tendency to forget. Creates urgency in a gentle, friendly way.</w:t>
        <w:br w:type="textWrapping"/>
      </w:r>
    </w:p>
    <w:p w:rsidR="00000000" w:rsidDel="00000000" w:rsidP="00000000" w:rsidRDefault="00000000" w:rsidRPr="00000000" w14:paraId="0000003F">
      <w:pPr>
        <w:numPr>
          <w:ilvl w:val="0"/>
          <w:numId w:val="6"/>
        </w:numPr>
        <w:spacing w:before="0" w:beforeAutospacing="0"/>
        <w:ind w:left="720" w:hanging="360"/>
        <w:rPr>
          <w:rFonts w:ascii="Arial" w:cs="Arial" w:eastAsia="Arial" w:hAnsi="Arial"/>
          <w:sz w:val="22"/>
          <w:szCs w:val="22"/>
        </w:rPr>
      </w:pPr>
      <w:r w:rsidDel="00000000" w:rsidR="00000000" w:rsidRPr="00000000">
        <w:rPr>
          <w:b w:val="1"/>
          <w:rtl w:val="0"/>
        </w:rPr>
        <w:t xml:space="preserve">“Take action now and thank yourself tomorrow.”</w:t>
        <w:br w:type="textWrapping"/>
      </w:r>
      <w:r w:rsidDel="00000000" w:rsidR="00000000" w:rsidRPr="00000000">
        <w:rPr>
          <w:rtl w:val="0"/>
        </w:rPr>
        <w:t xml:space="preserve"> </w:t>
      </w:r>
      <w:r w:rsidDel="00000000" w:rsidR="00000000" w:rsidRPr="00000000">
        <w:rPr>
          <w:i w:val="1"/>
          <w:rtl w:val="0"/>
        </w:rPr>
        <w:t xml:space="preserve">Projects them into the future, imagining the relief of already having started.</w:t>
      </w:r>
      <w:r w:rsidDel="00000000" w:rsidR="00000000" w:rsidRPr="00000000">
        <w:rPr>
          <w:rtl w:val="0"/>
        </w:rPr>
      </w:r>
    </w:p>
    <w:p w:rsidR="00000000" w:rsidDel="00000000" w:rsidP="00000000" w:rsidRDefault="00000000" w:rsidRPr="00000000" w14:paraId="00000040">
      <w:pPr>
        <w:pStyle w:val="Heading2"/>
        <w:rPr/>
      </w:pPr>
      <w:bookmarkStart w:colFirst="0" w:colLast="0" w:name="_po1fw1xhw7n2" w:id="5"/>
      <w:bookmarkEnd w:id="5"/>
      <w:r w:rsidDel="00000000" w:rsidR="00000000" w:rsidRPr="00000000">
        <w:rPr>
          <w:rtl w:val="0"/>
        </w:rPr>
        <w:t xml:space="preserve">Category 4: Confidence &amp; Reassurance</w:t>
      </w:r>
    </w:p>
    <w:p w:rsidR="00000000" w:rsidDel="00000000" w:rsidP="00000000" w:rsidRDefault="00000000" w:rsidRPr="00000000" w14:paraId="00000041">
      <w:pPr>
        <w:rPr/>
      </w:pPr>
      <w:r w:rsidDel="00000000" w:rsidR="00000000" w:rsidRPr="00000000">
        <w:rPr>
          <w:rtl w:val="0"/>
        </w:rPr>
        <w:t xml:space="preserve">A huge barrier to action? Doubt. Many readers think, </w:t>
      </w:r>
      <w:r w:rsidDel="00000000" w:rsidR="00000000" w:rsidRPr="00000000">
        <w:rPr>
          <w:i w:val="1"/>
          <w:rtl w:val="0"/>
        </w:rPr>
        <w:t xml:space="preserve">“I’m not ready”</w:t>
      </w:r>
      <w:r w:rsidDel="00000000" w:rsidR="00000000" w:rsidRPr="00000000">
        <w:rPr>
          <w:rtl w:val="0"/>
        </w:rPr>
        <w:t xml:space="preserve"> or </w:t>
      </w:r>
      <w:r w:rsidDel="00000000" w:rsidR="00000000" w:rsidRPr="00000000">
        <w:rPr>
          <w:i w:val="1"/>
          <w:rtl w:val="0"/>
        </w:rPr>
        <w:t xml:space="preserve">“This won’t work for me.”</w:t>
      </w:r>
      <w:r w:rsidDel="00000000" w:rsidR="00000000" w:rsidRPr="00000000">
        <w:rPr>
          <w:rtl w:val="0"/>
        </w:rPr>
        <w:t xml:space="preserve"> These CTAs calm nerves and lower resistance.</w:t>
      </w:r>
    </w:p>
    <w:p w:rsidR="00000000" w:rsidDel="00000000" w:rsidP="00000000" w:rsidRDefault="00000000" w:rsidRPr="00000000" w14:paraId="00000042">
      <w:pPr>
        <w:rPr>
          <w:b w:val="1"/>
        </w:rPr>
      </w:pPr>
      <w:r w:rsidDel="00000000" w:rsidR="00000000" w:rsidRPr="00000000">
        <w:rPr>
          <w:b w:val="1"/>
          <w:rtl w:val="0"/>
        </w:rPr>
        <w:t xml:space="preserve">When to use:</w:t>
      </w:r>
    </w:p>
    <w:p w:rsidR="00000000" w:rsidDel="00000000" w:rsidP="00000000" w:rsidRDefault="00000000" w:rsidRPr="00000000" w14:paraId="00000043">
      <w:pPr>
        <w:numPr>
          <w:ilvl w:val="0"/>
          <w:numId w:val="4"/>
        </w:numPr>
        <w:spacing w:after="0" w:afterAutospacing="0"/>
        <w:ind w:left="720" w:hanging="360"/>
      </w:pPr>
      <w:r w:rsidDel="00000000" w:rsidR="00000000" w:rsidRPr="00000000">
        <w:rPr>
          <w:rtl w:val="0"/>
        </w:rPr>
        <w:t xml:space="preserve">For beginner-friendly freebies.</w:t>
        <w:br w:type="textWrapping"/>
      </w:r>
    </w:p>
    <w:p w:rsidR="00000000" w:rsidDel="00000000" w:rsidP="00000000" w:rsidRDefault="00000000" w:rsidRPr="00000000" w14:paraId="00000044">
      <w:pPr>
        <w:numPr>
          <w:ilvl w:val="0"/>
          <w:numId w:val="4"/>
        </w:numPr>
        <w:spacing w:after="0" w:afterAutospacing="0" w:before="0" w:beforeAutospacing="0"/>
        <w:ind w:left="720" w:hanging="360"/>
      </w:pPr>
      <w:r w:rsidDel="00000000" w:rsidR="00000000" w:rsidRPr="00000000">
        <w:rPr>
          <w:rtl w:val="0"/>
        </w:rPr>
        <w:t xml:space="preserve">In blog posts addressing fears or hesitation.</w:t>
        <w:br w:type="textWrapping"/>
      </w:r>
    </w:p>
    <w:p w:rsidR="00000000" w:rsidDel="00000000" w:rsidP="00000000" w:rsidRDefault="00000000" w:rsidRPr="00000000" w14:paraId="00000045">
      <w:pPr>
        <w:numPr>
          <w:ilvl w:val="0"/>
          <w:numId w:val="4"/>
        </w:numPr>
        <w:spacing w:before="0" w:beforeAutospacing="0"/>
        <w:ind w:left="720" w:hanging="360"/>
      </w:pPr>
      <w:r w:rsidDel="00000000" w:rsidR="00000000" w:rsidRPr="00000000">
        <w:rPr>
          <w:rtl w:val="0"/>
        </w:rPr>
        <w:t xml:space="preserve">On opt-in forms where trust is crucial.</w:t>
        <w:br w:type="textWrapping"/>
      </w:r>
    </w:p>
    <w:p w:rsidR="00000000" w:rsidDel="00000000" w:rsidP="00000000" w:rsidRDefault="00000000" w:rsidRPr="00000000" w14:paraId="00000046">
      <w:pPr>
        <w:rPr/>
      </w:pPr>
      <w:r w:rsidDel="00000000" w:rsidR="00000000" w:rsidRPr="00000000">
        <w:rPr>
          <w:b w:val="1"/>
          <w:rtl w:val="0"/>
        </w:rPr>
        <w:t xml:space="preserve">Why it works:</w:t>
      </w:r>
      <w:r w:rsidDel="00000000" w:rsidR="00000000" w:rsidRPr="00000000">
        <w:rPr>
          <w:rtl w:val="0"/>
        </w:rPr>
        <w:t xml:space="preserve"> Reassurance builds safety. It shows you understand their doubts—and have their back.</w:t>
      </w:r>
    </w:p>
    <w:p w:rsidR="00000000" w:rsidDel="00000000" w:rsidP="00000000" w:rsidRDefault="00000000" w:rsidRPr="00000000" w14:paraId="00000047">
      <w:pPr>
        <w:rPr>
          <w:b w:val="1"/>
        </w:rPr>
      </w:pPr>
      <w:r w:rsidDel="00000000" w:rsidR="00000000" w:rsidRPr="00000000">
        <w:rPr>
          <w:b w:val="1"/>
          <w:rtl w:val="0"/>
        </w:rPr>
        <w:t xml:space="preserve">Examples:</w:t>
      </w:r>
    </w:p>
    <w:p w:rsidR="00000000" w:rsidDel="00000000" w:rsidP="00000000" w:rsidRDefault="00000000" w:rsidRPr="00000000" w14:paraId="00000048">
      <w:pPr>
        <w:numPr>
          <w:ilvl w:val="0"/>
          <w:numId w:val="7"/>
        </w:numPr>
        <w:spacing w:after="0" w:afterAutospacing="0"/>
        <w:ind w:left="720" w:hanging="360"/>
      </w:pPr>
      <w:r w:rsidDel="00000000" w:rsidR="00000000" w:rsidRPr="00000000">
        <w:rPr>
          <w:b w:val="1"/>
          <w:rtl w:val="0"/>
        </w:rPr>
        <w:t xml:space="preserve">“Yes, you can do this—here’s how.”</w:t>
        <w:br w:type="textWrapping"/>
      </w:r>
      <w:r w:rsidDel="00000000" w:rsidR="00000000" w:rsidRPr="00000000">
        <w:rPr>
          <w:rtl w:val="0"/>
        </w:rPr>
        <w:t xml:space="preserve"> </w:t>
      </w:r>
      <w:r w:rsidDel="00000000" w:rsidR="00000000" w:rsidRPr="00000000">
        <w:rPr>
          <w:i w:val="1"/>
          <w:rtl w:val="0"/>
        </w:rPr>
        <w:t xml:space="preserve">Affirms ability; gives a little pep talk right in the CTA.</w:t>
        <w:br w:type="textWrapping"/>
      </w:r>
    </w:p>
    <w:p w:rsidR="00000000" w:rsidDel="00000000" w:rsidP="00000000" w:rsidRDefault="00000000" w:rsidRPr="00000000" w14:paraId="00000049">
      <w:pPr>
        <w:numPr>
          <w:ilvl w:val="0"/>
          <w:numId w:val="7"/>
        </w:numPr>
        <w:spacing w:after="0" w:afterAutospacing="0" w:before="0" w:beforeAutospacing="0"/>
        <w:ind w:left="720" w:hanging="360"/>
      </w:pPr>
      <w:r w:rsidDel="00000000" w:rsidR="00000000" w:rsidRPr="00000000">
        <w:rPr>
          <w:b w:val="1"/>
          <w:rtl w:val="0"/>
        </w:rPr>
        <w:t xml:space="preserve">“Even if you’re starting from zero, this works.”</w:t>
        <w:br w:type="textWrapping"/>
      </w:r>
      <w:r w:rsidDel="00000000" w:rsidR="00000000" w:rsidRPr="00000000">
        <w:rPr>
          <w:rtl w:val="0"/>
        </w:rPr>
        <w:t xml:space="preserve"> </w:t>
      </w:r>
      <w:r w:rsidDel="00000000" w:rsidR="00000000" w:rsidRPr="00000000">
        <w:rPr>
          <w:i w:val="1"/>
          <w:rtl w:val="0"/>
        </w:rPr>
        <w:t xml:space="preserve">Eliminates the most common objection: “but I’m new.”</w:t>
        <w:br w:type="textWrapping"/>
      </w:r>
    </w:p>
    <w:p w:rsidR="00000000" w:rsidDel="00000000" w:rsidP="00000000" w:rsidRDefault="00000000" w:rsidRPr="00000000" w14:paraId="0000004A">
      <w:pPr>
        <w:numPr>
          <w:ilvl w:val="0"/>
          <w:numId w:val="7"/>
        </w:numPr>
        <w:spacing w:after="0" w:afterAutospacing="0" w:before="0" w:beforeAutospacing="0"/>
        <w:ind w:left="720" w:hanging="360"/>
      </w:pPr>
      <w:r w:rsidDel="00000000" w:rsidR="00000000" w:rsidRPr="00000000">
        <w:rPr>
          <w:b w:val="1"/>
          <w:rtl w:val="0"/>
        </w:rPr>
        <w:t xml:space="preserve">“Take the first step—no overwhelm required.”</w:t>
        <w:br w:type="textWrapping"/>
      </w:r>
      <w:r w:rsidDel="00000000" w:rsidR="00000000" w:rsidRPr="00000000">
        <w:rPr>
          <w:rtl w:val="0"/>
        </w:rPr>
        <w:t xml:space="preserve"> </w:t>
      </w:r>
      <w:r w:rsidDel="00000000" w:rsidR="00000000" w:rsidRPr="00000000">
        <w:rPr>
          <w:i w:val="1"/>
          <w:rtl w:val="0"/>
        </w:rPr>
        <w:t xml:space="preserve">Frames action as small and safe, not a giant scary leap.</w:t>
        <w:br w:type="textWrapping"/>
      </w:r>
    </w:p>
    <w:p w:rsidR="00000000" w:rsidDel="00000000" w:rsidP="00000000" w:rsidRDefault="00000000" w:rsidRPr="00000000" w14:paraId="0000004B">
      <w:pPr>
        <w:numPr>
          <w:ilvl w:val="0"/>
          <w:numId w:val="7"/>
        </w:numPr>
        <w:spacing w:after="0" w:afterAutospacing="0" w:before="0" w:beforeAutospacing="0"/>
        <w:ind w:left="720" w:hanging="360"/>
      </w:pPr>
      <w:r w:rsidDel="00000000" w:rsidR="00000000" w:rsidRPr="00000000">
        <w:rPr>
          <w:b w:val="1"/>
          <w:rtl w:val="0"/>
        </w:rPr>
        <w:t xml:space="preserve">“Get the exact words I use myself.”</w:t>
        <w:br w:type="textWrapping"/>
      </w:r>
      <w:r w:rsidDel="00000000" w:rsidR="00000000" w:rsidRPr="00000000">
        <w:rPr>
          <w:rtl w:val="0"/>
        </w:rPr>
        <w:t xml:space="preserve"> </w:t>
      </w:r>
      <w:r w:rsidDel="00000000" w:rsidR="00000000" w:rsidRPr="00000000">
        <w:rPr>
          <w:i w:val="1"/>
          <w:rtl w:val="0"/>
        </w:rPr>
        <w:t xml:space="preserve">Adds credibility—if it worked for you, it must work for them.</w:t>
        <w:br w:type="textWrapping"/>
      </w:r>
    </w:p>
    <w:p w:rsidR="00000000" w:rsidDel="00000000" w:rsidP="00000000" w:rsidRDefault="00000000" w:rsidRPr="00000000" w14:paraId="0000004C">
      <w:pPr>
        <w:numPr>
          <w:ilvl w:val="0"/>
          <w:numId w:val="7"/>
        </w:numPr>
        <w:spacing w:before="0" w:beforeAutospacing="0"/>
        <w:ind w:left="720" w:hanging="360"/>
      </w:pPr>
      <w:r w:rsidDel="00000000" w:rsidR="00000000" w:rsidRPr="00000000">
        <w:rPr>
          <w:b w:val="1"/>
          <w:rtl w:val="0"/>
        </w:rPr>
        <w:t xml:space="preserve">“You’re closer than you think—see what’s inside.”</w:t>
        <w:br w:type="textWrapping"/>
      </w:r>
      <w:r w:rsidDel="00000000" w:rsidR="00000000" w:rsidRPr="00000000">
        <w:rPr>
          <w:rtl w:val="0"/>
        </w:rPr>
        <w:t xml:space="preserve"> </w:t>
      </w:r>
      <w:r w:rsidDel="00000000" w:rsidR="00000000" w:rsidRPr="00000000">
        <w:rPr>
          <w:i w:val="1"/>
          <w:rtl w:val="0"/>
        </w:rPr>
        <w:t xml:space="preserve">Builds hope; reminds them progress is already within reach.</w:t>
      </w:r>
      <w:r w:rsidDel="00000000" w:rsidR="00000000" w:rsidRPr="00000000">
        <w:rPr>
          <w:rtl w:val="0"/>
        </w:rPr>
      </w:r>
    </w:p>
    <w:p w:rsidR="00000000" w:rsidDel="00000000" w:rsidP="00000000" w:rsidRDefault="00000000" w:rsidRPr="00000000" w14:paraId="0000004D">
      <w:pPr>
        <w:pStyle w:val="Heading2"/>
        <w:rPr/>
      </w:pPr>
      <w:bookmarkStart w:colFirst="0" w:colLast="0" w:name="_ghay0qxnr78t" w:id="6"/>
      <w:bookmarkEnd w:id="6"/>
      <w:r w:rsidDel="00000000" w:rsidR="00000000" w:rsidRPr="00000000">
        <w:rPr>
          <w:rtl w:val="0"/>
        </w:rPr>
        <w:t xml:space="preserve">Category 5: Growth &amp; Transformation</w:t>
      </w:r>
    </w:p>
    <w:p w:rsidR="00000000" w:rsidDel="00000000" w:rsidP="00000000" w:rsidRDefault="00000000" w:rsidRPr="00000000" w14:paraId="0000004E">
      <w:pPr>
        <w:rPr/>
      </w:pPr>
      <w:r w:rsidDel="00000000" w:rsidR="00000000" w:rsidRPr="00000000">
        <w:rPr>
          <w:rtl w:val="0"/>
        </w:rPr>
        <w:t xml:space="preserve">This category sells the vision. It’s not about a tiny step, but the bigger </w:t>
      </w:r>
      <w:r w:rsidDel="00000000" w:rsidR="00000000" w:rsidRPr="00000000">
        <w:rPr>
          <w:i w:val="1"/>
          <w:rtl w:val="0"/>
        </w:rPr>
        <w:t xml:space="preserve">why</w:t>
      </w:r>
      <w:r w:rsidDel="00000000" w:rsidR="00000000" w:rsidRPr="00000000">
        <w:rPr>
          <w:rtl w:val="0"/>
        </w:rPr>
        <w:t xml:space="preserve">—what life looks like after they say yes.</w:t>
      </w:r>
    </w:p>
    <w:p w:rsidR="00000000" w:rsidDel="00000000" w:rsidP="00000000" w:rsidRDefault="00000000" w:rsidRPr="00000000" w14:paraId="0000004F">
      <w:pPr>
        <w:rPr>
          <w:b w:val="1"/>
        </w:rPr>
      </w:pPr>
      <w:r w:rsidDel="00000000" w:rsidR="00000000" w:rsidRPr="00000000">
        <w:rPr>
          <w:b w:val="1"/>
          <w:rtl w:val="0"/>
        </w:rPr>
        <w:t xml:space="preserve">When to use:</w:t>
      </w:r>
    </w:p>
    <w:p w:rsidR="00000000" w:rsidDel="00000000" w:rsidP="00000000" w:rsidRDefault="00000000" w:rsidRPr="00000000" w14:paraId="00000050">
      <w:pPr>
        <w:numPr>
          <w:ilvl w:val="0"/>
          <w:numId w:val="3"/>
        </w:numPr>
        <w:spacing w:after="0" w:afterAutospacing="0"/>
        <w:ind w:left="720" w:hanging="360"/>
      </w:pPr>
      <w:r w:rsidDel="00000000" w:rsidR="00000000" w:rsidRPr="00000000">
        <w:rPr>
          <w:rtl w:val="0"/>
        </w:rPr>
        <w:t xml:space="preserve">For courses, premium guides, or big lead magnets.</w:t>
        <w:br w:type="textWrapping"/>
      </w:r>
    </w:p>
    <w:p w:rsidR="00000000" w:rsidDel="00000000" w:rsidP="00000000" w:rsidRDefault="00000000" w:rsidRPr="00000000" w14:paraId="00000051">
      <w:pPr>
        <w:numPr>
          <w:ilvl w:val="0"/>
          <w:numId w:val="3"/>
        </w:numPr>
        <w:spacing w:after="0" w:afterAutospacing="0" w:before="0" w:beforeAutospacing="0"/>
        <w:ind w:left="720" w:hanging="360"/>
      </w:pPr>
      <w:r w:rsidDel="00000000" w:rsidR="00000000" w:rsidRPr="00000000">
        <w:rPr>
          <w:rtl w:val="0"/>
        </w:rPr>
        <w:t xml:space="preserve">Anytime you want to inspire, not just instruct.</w:t>
        <w:br w:type="textWrapping"/>
      </w:r>
    </w:p>
    <w:p w:rsidR="00000000" w:rsidDel="00000000" w:rsidP="00000000" w:rsidRDefault="00000000" w:rsidRPr="00000000" w14:paraId="00000052">
      <w:pPr>
        <w:numPr>
          <w:ilvl w:val="0"/>
          <w:numId w:val="3"/>
        </w:numPr>
        <w:spacing w:before="0" w:beforeAutospacing="0"/>
        <w:ind w:left="720" w:hanging="360"/>
      </w:pPr>
      <w:r w:rsidDel="00000000" w:rsidR="00000000" w:rsidRPr="00000000">
        <w:rPr>
          <w:rtl w:val="0"/>
        </w:rPr>
        <w:t xml:space="preserve">At the end of powerful blog posts about progress.</w:t>
        <w:br w:type="textWrapping"/>
      </w:r>
    </w:p>
    <w:p w:rsidR="00000000" w:rsidDel="00000000" w:rsidP="00000000" w:rsidRDefault="00000000" w:rsidRPr="00000000" w14:paraId="00000053">
      <w:pPr>
        <w:rPr/>
      </w:pPr>
      <w:r w:rsidDel="00000000" w:rsidR="00000000" w:rsidRPr="00000000">
        <w:rPr>
          <w:b w:val="1"/>
          <w:rtl w:val="0"/>
        </w:rPr>
        <w:t xml:space="preserve">Why it works:</w:t>
      </w:r>
      <w:r w:rsidDel="00000000" w:rsidR="00000000" w:rsidRPr="00000000">
        <w:rPr>
          <w:rtl w:val="0"/>
        </w:rPr>
        <w:t xml:space="preserve"> Transformation speaks to identity. Readers see not just what they’ll get, but who they’ll become.</w:t>
      </w:r>
    </w:p>
    <w:p w:rsidR="00000000" w:rsidDel="00000000" w:rsidP="00000000" w:rsidRDefault="00000000" w:rsidRPr="00000000" w14:paraId="00000054">
      <w:pPr>
        <w:rPr>
          <w:b w:val="1"/>
        </w:rPr>
      </w:pPr>
      <w:r w:rsidDel="00000000" w:rsidR="00000000" w:rsidRPr="00000000">
        <w:rPr>
          <w:b w:val="1"/>
          <w:rtl w:val="0"/>
        </w:rPr>
        <w:t xml:space="preserve">Examples:</w:t>
      </w:r>
    </w:p>
    <w:p w:rsidR="00000000" w:rsidDel="00000000" w:rsidP="00000000" w:rsidRDefault="00000000" w:rsidRPr="00000000" w14:paraId="00000055">
      <w:pPr>
        <w:numPr>
          <w:ilvl w:val="0"/>
          <w:numId w:val="11"/>
        </w:numPr>
        <w:spacing w:after="0" w:afterAutospacing="0"/>
        <w:ind w:left="720" w:hanging="360"/>
      </w:pPr>
      <w:r w:rsidDel="00000000" w:rsidR="00000000" w:rsidRPr="00000000">
        <w:rPr>
          <w:b w:val="1"/>
          <w:rtl w:val="0"/>
        </w:rPr>
        <w:t xml:space="preserve">“Turn your blog into a list-building machine.”</w:t>
        <w:br w:type="textWrapping"/>
      </w:r>
      <w:r w:rsidDel="00000000" w:rsidR="00000000" w:rsidRPr="00000000">
        <w:rPr>
          <w:rtl w:val="0"/>
        </w:rPr>
        <w:t xml:space="preserve"> </w:t>
      </w:r>
      <w:r w:rsidDel="00000000" w:rsidR="00000000" w:rsidRPr="00000000">
        <w:rPr>
          <w:i w:val="1"/>
          <w:rtl w:val="0"/>
        </w:rPr>
        <w:t xml:space="preserve">Transforms an ordinary blog into something powerful and automated.</w:t>
        <w:br w:type="textWrapping"/>
      </w:r>
    </w:p>
    <w:p w:rsidR="00000000" w:rsidDel="00000000" w:rsidP="00000000" w:rsidRDefault="00000000" w:rsidRPr="00000000" w14:paraId="00000056">
      <w:pPr>
        <w:numPr>
          <w:ilvl w:val="0"/>
          <w:numId w:val="11"/>
        </w:numPr>
        <w:spacing w:after="0" w:afterAutospacing="0" w:before="0" w:beforeAutospacing="0"/>
        <w:ind w:left="720" w:hanging="360"/>
      </w:pPr>
      <w:r w:rsidDel="00000000" w:rsidR="00000000" w:rsidRPr="00000000">
        <w:rPr>
          <w:b w:val="1"/>
          <w:rtl w:val="0"/>
        </w:rPr>
        <w:t xml:space="preserve">“Build visibility—without burnout.”</w:t>
        <w:br w:type="textWrapping"/>
      </w:r>
      <w:r w:rsidDel="00000000" w:rsidR="00000000" w:rsidRPr="00000000">
        <w:rPr>
          <w:rtl w:val="0"/>
        </w:rPr>
        <w:t xml:space="preserve"> </w:t>
      </w:r>
      <w:r w:rsidDel="00000000" w:rsidR="00000000" w:rsidRPr="00000000">
        <w:rPr>
          <w:i w:val="1"/>
          <w:rtl w:val="0"/>
        </w:rPr>
        <w:t xml:space="preserve">Offers growth but reassures it won’t cost their sanity.</w:t>
        <w:br w:type="textWrapping"/>
      </w:r>
    </w:p>
    <w:p w:rsidR="00000000" w:rsidDel="00000000" w:rsidP="00000000" w:rsidRDefault="00000000" w:rsidRPr="00000000" w14:paraId="00000057">
      <w:pPr>
        <w:numPr>
          <w:ilvl w:val="0"/>
          <w:numId w:val="11"/>
        </w:numPr>
        <w:spacing w:after="0" w:afterAutospacing="0" w:before="0" w:beforeAutospacing="0"/>
        <w:ind w:left="720" w:hanging="360"/>
      </w:pPr>
      <w:r w:rsidDel="00000000" w:rsidR="00000000" w:rsidRPr="00000000">
        <w:rPr>
          <w:b w:val="1"/>
          <w:rtl w:val="0"/>
        </w:rPr>
        <w:t xml:space="preserve">“Grow your audience one small step at a time.”</w:t>
        <w:br w:type="textWrapping"/>
      </w:r>
      <w:r w:rsidDel="00000000" w:rsidR="00000000" w:rsidRPr="00000000">
        <w:rPr>
          <w:rtl w:val="0"/>
        </w:rPr>
        <w:t xml:space="preserve"> </w:t>
      </w:r>
      <w:r w:rsidDel="00000000" w:rsidR="00000000" w:rsidRPr="00000000">
        <w:rPr>
          <w:i w:val="1"/>
          <w:rtl w:val="0"/>
        </w:rPr>
        <w:t xml:space="preserve">Breaks down the big dream into manageable steps.</w:t>
        <w:br w:type="textWrapping"/>
      </w:r>
    </w:p>
    <w:p w:rsidR="00000000" w:rsidDel="00000000" w:rsidP="00000000" w:rsidRDefault="00000000" w:rsidRPr="00000000" w14:paraId="00000058">
      <w:pPr>
        <w:numPr>
          <w:ilvl w:val="0"/>
          <w:numId w:val="11"/>
        </w:numPr>
        <w:spacing w:after="0" w:afterAutospacing="0" w:before="0" w:beforeAutospacing="0"/>
        <w:ind w:left="720" w:hanging="360"/>
      </w:pPr>
      <w:r w:rsidDel="00000000" w:rsidR="00000000" w:rsidRPr="00000000">
        <w:rPr>
          <w:b w:val="1"/>
          <w:rtl w:val="0"/>
        </w:rPr>
        <w:t xml:space="preserve">“Start turning posts into real progress.”</w:t>
        <w:br w:type="textWrapping"/>
      </w:r>
      <w:r w:rsidDel="00000000" w:rsidR="00000000" w:rsidRPr="00000000">
        <w:rPr>
          <w:rtl w:val="0"/>
        </w:rPr>
        <w:t xml:space="preserve"> </w:t>
      </w:r>
      <w:r w:rsidDel="00000000" w:rsidR="00000000" w:rsidRPr="00000000">
        <w:rPr>
          <w:i w:val="1"/>
          <w:rtl w:val="0"/>
        </w:rPr>
        <w:t xml:space="preserve">Speaks to the frustration of creating content that doesn’t move the needle.</w:t>
        <w:br w:type="textWrapping"/>
      </w:r>
    </w:p>
    <w:p w:rsidR="00000000" w:rsidDel="00000000" w:rsidP="00000000" w:rsidRDefault="00000000" w:rsidRPr="00000000" w14:paraId="00000059">
      <w:pPr>
        <w:numPr>
          <w:ilvl w:val="0"/>
          <w:numId w:val="11"/>
        </w:numPr>
        <w:spacing w:before="0" w:beforeAutospacing="0"/>
        <w:ind w:left="720" w:hanging="360"/>
      </w:pPr>
      <w:r w:rsidDel="00000000" w:rsidR="00000000" w:rsidRPr="00000000">
        <w:rPr>
          <w:b w:val="1"/>
          <w:rtl w:val="0"/>
        </w:rPr>
        <w:t xml:space="preserve">“Watch your blog confidence skyrocket.”</w:t>
        <w:br w:type="textWrapping"/>
      </w:r>
      <w:r w:rsidDel="00000000" w:rsidR="00000000" w:rsidRPr="00000000">
        <w:rPr>
          <w:rtl w:val="0"/>
        </w:rPr>
        <w:t xml:space="preserve"> </w:t>
      </w:r>
      <w:r w:rsidDel="00000000" w:rsidR="00000000" w:rsidRPr="00000000">
        <w:rPr>
          <w:i w:val="1"/>
          <w:rtl w:val="0"/>
        </w:rPr>
        <w:t xml:space="preserve">Confidence is emotional—it makes them imagine how good growth will feel.</w:t>
      </w:r>
      <w:r w:rsidDel="00000000" w:rsidR="00000000" w:rsidRPr="00000000">
        <w:rPr>
          <w:rtl w:val="0"/>
        </w:rPr>
      </w:r>
    </w:p>
    <w:p w:rsidR="00000000" w:rsidDel="00000000" w:rsidP="00000000" w:rsidRDefault="00000000" w:rsidRPr="00000000" w14:paraId="0000005A">
      <w:pPr>
        <w:pStyle w:val="Heading2"/>
        <w:rPr/>
      </w:pPr>
      <w:bookmarkStart w:colFirst="0" w:colLast="0" w:name="_mw1qa6f9pqs1" w:id="7"/>
      <w:bookmarkEnd w:id="7"/>
      <w:r w:rsidDel="00000000" w:rsidR="00000000" w:rsidRPr="00000000">
        <w:rPr>
          <w:rtl w:val="0"/>
        </w:rPr>
        <w:t xml:space="preserve">Category 6: Social Proof &amp; Community</w:t>
      </w:r>
    </w:p>
    <w:p w:rsidR="00000000" w:rsidDel="00000000" w:rsidP="00000000" w:rsidRDefault="00000000" w:rsidRPr="00000000" w14:paraId="0000005B">
      <w:pPr>
        <w:rPr/>
      </w:pPr>
      <w:r w:rsidDel="00000000" w:rsidR="00000000" w:rsidRPr="00000000">
        <w:rPr>
          <w:rtl w:val="0"/>
        </w:rPr>
        <w:t xml:space="preserve">No one likes being the first to dance at the party. Social proof shows them others already trust you, making it easier to jump in.</w:t>
      </w:r>
    </w:p>
    <w:p w:rsidR="00000000" w:rsidDel="00000000" w:rsidP="00000000" w:rsidRDefault="00000000" w:rsidRPr="00000000" w14:paraId="0000005C">
      <w:pPr>
        <w:rPr>
          <w:b w:val="1"/>
        </w:rPr>
      </w:pPr>
      <w:r w:rsidDel="00000000" w:rsidR="00000000" w:rsidRPr="00000000">
        <w:rPr>
          <w:b w:val="1"/>
          <w:rtl w:val="0"/>
        </w:rPr>
        <w:t xml:space="preserve">When to use:</w:t>
      </w:r>
    </w:p>
    <w:p w:rsidR="00000000" w:rsidDel="00000000" w:rsidP="00000000" w:rsidRDefault="00000000" w:rsidRPr="00000000" w14:paraId="0000005D">
      <w:pPr>
        <w:numPr>
          <w:ilvl w:val="0"/>
          <w:numId w:val="8"/>
        </w:numPr>
        <w:spacing w:after="0" w:afterAutospacing="0"/>
        <w:ind w:left="720" w:hanging="360"/>
      </w:pPr>
      <w:r w:rsidDel="00000000" w:rsidR="00000000" w:rsidRPr="00000000">
        <w:rPr>
          <w:rtl w:val="0"/>
        </w:rPr>
        <w:t xml:space="preserve">On homepages and opt-in forms.</w:t>
        <w:br w:type="textWrapping"/>
      </w:r>
    </w:p>
    <w:p w:rsidR="00000000" w:rsidDel="00000000" w:rsidP="00000000" w:rsidRDefault="00000000" w:rsidRPr="00000000" w14:paraId="0000005E">
      <w:pPr>
        <w:numPr>
          <w:ilvl w:val="0"/>
          <w:numId w:val="8"/>
        </w:numPr>
        <w:spacing w:after="0" w:afterAutospacing="0" w:before="0" w:beforeAutospacing="0"/>
        <w:ind w:left="720" w:hanging="360"/>
      </w:pPr>
      <w:r w:rsidDel="00000000" w:rsidR="00000000" w:rsidRPr="00000000">
        <w:rPr>
          <w:rtl w:val="0"/>
        </w:rPr>
        <w:t xml:space="preserve">On sales or landing pages to build credibility.</w:t>
        <w:br w:type="textWrapping"/>
      </w:r>
    </w:p>
    <w:p w:rsidR="00000000" w:rsidDel="00000000" w:rsidP="00000000" w:rsidRDefault="00000000" w:rsidRPr="00000000" w14:paraId="0000005F">
      <w:pPr>
        <w:numPr>
          <w:ilvl w:val="0"/>
          <w:numId w:val="8"/>
        </w:numPr>
        <w:spacing w:before="0" w:beforeAutospacing="0"/>
        <w:ind w:left="720" w:hanging="360"/>
      </w:pPr>
      <w:r w:rsidDel="00000000" w:rsidR="00000000" w:rsidRPr="00000000">
        <w:rPr>
          <w:rtl w:val="0"/>
        </w:rPr>
        <w:t xml:space="preserve">Anytime you want to signal, “You’re not alone.”</w:t>
        <w:br w:type="textWrapping"/>
      </w:r>
    </w:p>
    <w:p w:rsidR="00000000" w:rsidDel="00000000" w:rsidP="00000000" w:rsidRDefault="00000000" w:rsidRPr="00000000" w14:paraId="00000060">
      <w:pPr>
        <w:rPr/>
      </w:pPr>
      <w:r w:rsidDel="00000000" w:rsidR="00000000" w:rsidRPr="00000000">
        <w:rPr>
          <w:b w:val="1"/>
          <w:rtl w:val="0"/>
        </w:rPr>
        <w:t xml:space="preserve">Why it works:</w:t>
      </w:r>
      <w:r w:rsidDel="00000000" w:rsidR="00000000" w:rsidRPr="00000000">
        <w:rPr>
          <w:rtl w:val="0"/>
        </w:rPr>
        <w:t xml:space="preserve"> Humans follow the crowd. If others are in, it must be safe and worth it.</w:t>
      </w:r>
    </w:p>
    <w:p w:rsidR="00000000" w:rsidDel="00000000" w:rsidP="00000000" w:rsidRDefault="00000000" w:rsidRPr="00000000" w14:paraId="00000061">
      <w:pPr>
        <w:rPr>
          <w:b w:val="1"/>
        </w:rPr>
      </w:pPr>
      <w:r w:rsidDel="00000000" w:rsidR="00000000" w:rsidRPr="00000000">
        <w:rPr>
          <w:b w:val="1"/>
          <w:rtl w:val="0"/>
        </w:rPr>
        <w:t xml:space="preserve">Examples:</w:t>
      </w:r>
    </w:p>
    <w:p w:rsidR="00000000" w:rsidDel="00000000" w:rsidP="00000000" w:rsidRDefault="00000000" w:rsidRPr="00000000" w14:paraId="00000062">
      <w:pPr>
        <w:numPr>
          <w:ilvl w:val="0"/>
          <w:numId w:val="9"/>
        </w:numPr>
        <w:spacing w:after="0" w:afterAutospacing="0"/>
        <w:ind w:left="720" w:hanging="360"/>
      </w:pPr>
      <w:r w:rsidDel="00000000" w:rsidR="00000000" w:rsidRPr="00000000">
        <w:rPr>
          <w:b w:val="1"/>
          <w:rtl w:val="0"/>
        </w:rPr>
        <w:t xml:space="preserve">“Join 1,000+ bloggers already using this.”</w:t>
        <w:br w:type="textWrapping"/>
      </w:r>
      <w:r w:rsidDel="00000000" w:rsidR="00000000" w:rsidRPr="00000000">
        <w:rPr>
          <w:rtl w:val="0"/>
        </w:rPr>
        <w:t xml:space="preserve"> </w:t>
      </w:r>
      <w:r w:rsidDel="00000000" w:rsidR="00000000" w:rsidRPr="00000000">
        <w:rPr>
          <w:i w:val="1"/>
          <w:rtl w:val="0"/>
        </w:rPr>
        <w:t xml:space="preserve">Numbers prove credibility; nobody wants to be left behind.</w:t>
        <w:br w:type="textWrapping"/>
      </w:r>
    </w:p>
    <w:p w:rsidR="00000000" w:rsidDel="00000000" w:rsidP="00000000" w:rsidRDefault="00000000" w:rsidRPr="00000000" w14:paraId="00000063">
      <w:pPr>
        <w:numPr>
          <w:ilvl w:val="0"/>
          <w:numId w:val="9"/>
        </w:numPr>
        <w:spacing w:after="0" w:afterAutospacing="0" w:before="0" w:beforeAutospacing="0"/>
        <w:ind w:left="720" w:hanging="360"/>
      </w:pPr>
      <w:r w:rsidDel="00000000" w:rsidR="00000000" w:rsidRPr="00000000">
        <w:rPr>
          <w:b w:val="1"/>
          <w:rtl w:val="0"/>
        </w:rPr>
        <w:t xml:space="preserve">“Be part of the community that grows together.”</w:t>
        <w:br w:type="textWrapping"/>
      </w:r>
      <w:r w:rsidDel="00000000" w:rsidR="00000000" w:rsidRPr="00000000">
        <w:rPr>
          <w:rtl w:val="0"/>
        </w:rPr>
        <w:t xml:space="preserve"> </w:t>
      </w:r>
      <w:r w:rsidDel="00000000" w:rsidR="00000000" w:rsidRPr="00000000">
        <w:rPr>
          <w:i w:val="1"/>
          <w:rtl w:val="0"/>
        </w:rPr>
        <w:t xml:space="preserve">Invites them into belonging—growth is less scary when shared.</w:t>
        <w:br w:type="textWrapping"/>
      </w:r>
    </w:p>
    <w:p w:rsidR="00000000" w:rsidDel="00000000" w:rsidP="00000000" w:rsidRDefault="00000000" w:rsidRPr="00000000" w14:paraId="00000064">
      <w:pPr>
        <w:numPr>
          <w:ilvl w:val="0"/>
          <w:numId w:val="9"/>
        </w:numPr>
        <w:spacing w:after="0" w:afterAutospacing="0" w:before="0" w:beforeAutospacing="0"/>
        <w:ind w:left="720" w:hanging="360"/>
      </w:pPr>
      <w:r w:rsidDel="00000000" w:rsidR="00000000" w:rsidRPr="00000000">
        <w:rPr>
          <w:b w:val="1"/>
          <w:rtl w:val="0"/>
        </w:rPr>
        <w:t xml:space="preserve">“See why readers keep coming back for this resource.”</w:t>
        <w:br w:type="textWrapping"/>
      </w:r>
      <w:r w:rsidDel="00000000" w:rsidR="00000000" w:rsidRPr="00000000">
        <w:rPr>
          <w:rtl w:val="0"/>
        </w:rPr>
        <w:t xml:space="preserve"> </w:t>
      </w:r>
      <w:r w:rsidDel="00000000" w:rsidR="00000000" w:rsidRPr="00000000">
        <w:rPr>
          <w:i w:val="1"/>
          <w:rtl w:val="0"/>
        </w:rPr>
        <w:t xml:space="preserve">Implies quality and trust; if others return, it must be worth it.</w:t>
        <w:br w:type="textWrapping"/>
      </w:r>
    </w:p>
    <w:p w:rsidR="00000000" w:rsidDel="00000000" w:rsidP="00000000" w:rsidRDefault="00000000" w:rsidRPr="00000000" w14:paraId="00000065">
      <w:pPr>
        <w:numPr>
          <w:ilvl w:val="0"/>
          <w:numId w:val="9"/>
        </w:numPr>
        <w:spacing w:after="0" w:afterAutospacing="0" w:before="0" w:beforeAutospacing="0"/>
        <w:ind w:left="720" w:hanging="360"/>
      </w:pPr>
      <w:r w:rsidDel="00000000" w:rsidR="00000000" w:rsidRPr="00000000">
        <w:rPr>
          <w:b w:val="1"/>
          <w:rtl w:val="0"/>
        </w:rPr>
        <w:t xml:space="preserve">“Follow the exact steps successful bloggers swear by.”</w:t>
        <w:br w:type="textWrapping"/>
      </w:r>
      <w:r w:rsidDel="00000000" w:rsidR="00000000" w:rsidRPr="00000000">
        <w:rPr>
          <w:rtl w:val="0"/>
        </w:rPr>
        <w:t xml:space="preserve"> </w:t>
      </w:r>
      <w:r w:rsidDel="00000000" w:rsidR="00000000" w:rsidRPr="00000000">
        <w:rPr>
          <w:i w:val="1"/>
          <w:rtl w:val="0"/>
        </w:rPr>
        <w:t xml:space="preserve">Connects them directly to proven paths; no need to reinvent the wheel.</w:t>
        <w:br w:type="textWrapping"/>
      </w:r>
    </w:p>
    <w:p w:rsidR="00000000" w:rsidDel="00000000" w:rsidP="00000000" w:rsidRDefault="00000000" w:rsidRPr="00000000" w14:paraId="00000066">
      <w:pPr>
        <w:numPr>
          <w:ilvl w:val="0"/>
          <w:numId w:val="9"/>
        </w:numPr>
        <w:spacing w:before="0" w:beforeAutospacing="0"/>
        <w:ind w:left="720" w:hanging="360"/>
      </w:pPr>
      <w:r w:rsidDel="00000000" w:rsidR="00000000" w:rsidRPr="00000000">
        <w:rPr>
          <w:b w:val="1"/>
          <w:rtl w:val="0"/>
        </w:rPr>
        <w:t xml:space="preserve">“Grab the same template I give my coaching students.”</w:t>
        <w:br w:type="textWrapping"/>
      </w:r>
      <w:r w:rsidDel="00000000" w:rsidR="00000000" w:rsidRPr="00000000">
        <w:rPr>
          <w:rtl w:val="0"/>
        </w:rPr>
        <w:t xml:space="preserve"> </w:t>
      </w:r>
      <w:r w:rsidDel="00000000" w:rsidR="00000000" w:rsidRPr="00000000">
        <w:rPr>
          <w:i w:val="1"/>
          <w:rtl w:val="0"/>
        </w:rPr>
        <w:t xml:space="preserve">Adds exclusivity and insider value—they’re getting what paying clients get.</w:t>
      </w:r>
      <w:r w:rsidDel="00000000" w:rsidR="00000000" w:rsidRPr="00000000">
        <w:rPr>
          <w:rtl w:val="0"/>
        </w:rPr>
      </w:r>
    </w:p>
    <w:p w:rsidR="00000000" w:rsidDel="00000000" w:rsidP="00000000" w:rsidRDefault="00000000" w:rsidRPr="00000000" w14:paraId="00000067">
      <w:pPr>
        <w:pStyle w:val="Heading2"/>
        <w:rPr/>
      </w:pPr>
      <w:bookmarkStart w:colFirst="0" w:colLast="0" w:name="_b9if6c9ggm42" w:id="8"/>
      <w:bookmarkEnd w:id="8"/>
      <w:r w:rsidDel="00000000" w:rsidR="00000000" w:rsidRPr="00000000">
        <w:rPr>
          <w:rtl w:val="0"/>
        </w:rPr>
        <w:t xml:space="preserve">Conclusion: Your Next Step Starts Here</w:t>
      </w:r>
    </w:p>
    <w:p w:rsidR="00000000" w:rsidDel="00000000" w:rsidP="00000000" w:rsidRDefault="00000000" w:rsidRPr="00000000" w14:paraId="00000068">
      <w:pPr>
        <w:rPr/>
      </w:pPr>
      <w:r w:rsidDel="00000000" w:rsidR="00000000" w:rsidRPr="00000000">
        <w:rPr>
          <w:rtl w:val="0"/>
        </w:rPr>
        <w:t xml:space="preserve">At the end of the day, a CTA isn’t just a phrase. It’s a bridge. A way of saying, “You don’t have to stay stuck. Here’s the next step.”</w:t>
      </w:r>
    </w:p>
    <w:p w:rsidR="00000000" w:rsidDel="00000000" w:rsidP="00000000" w:rsidRDefault="00000000" w:rsidRPr="00000000" w14:paraId="00000069">
      <w:pPr>
        <w:rPr/>
      </w:pPr>
      <w:r w:rsidDel="00000000" w:rsidR="00000000" w:rsidRPr="00000000">
        <w:rPr>
          <w:rtl w:val="0"/>
        </w:rPr>
        <w:t xml:space="preserve">The difference between bloggers who grow and those who stall? Action.</w:t>
        <w:br w:type="textWrapping"/>
        <w:t xml:space="preserve"> And CTAs are how you inspire action.</w:t>
      </w:r>
    </w:p>
    <w:p w:rsidR="00000000" w:rsidDel="00000000" w:rsidP="00000000" w:rsidRDefault="00000000" w:rsidRPr="00000000" w14:paraId="0000006A">
      <w:pPr>
        <w:rPr/>
      </w:pPr>
      <w:r w:rsidDel="00000000" w:rsidR="00000000" w:rsidRPr="00000000">
        <w:rPr>
          <w:rtl w:val="0"/>
        </w:rPr>
        <w:t xml:space="preserve"> So here’s your action: pick </w:t>
      </w:r>
      <w:r w:rsidDel="00000000" w:rsidR="00000000" w:rsidRPr="00000000">
        <w:rPr>
          <w:b w:val="1"/>
          <w:rtl w:val="0"/>
        </w:rPr>
        <w:t xml:space="preserve">one curiosity CTA</w:t>
      </w:r>
      <w:r w:rsidDel="00000000" w:rsidR="00000000" w:rsidRPr="00000000">
        <w:rPr>
          <w:rtl w:val="0"/>
        </w:rPr>
        <w:t xml:space="preserve"> and </w:t>
      </w:r>
      <w:r w:rsidDel="00000000" w:rsidR="00000000" w:rsidRPr="00000000">
        <w:rPr>
          <w:b w:val="1"/>
          <w:rtl w:val="0"/>
        </w:rPr>
        <w:t xml:space="preserve">one confidence CTA</w:t>
      </w:r>
      <w:r w:rsidDel="00000000" w:rsidR="00000000" w:rsidRPr="00000000">
        <w:rPr>
          <w:rtl w:val="0"/>
        </w:rPr>
        <w:t xml:space="preserve"> from this list. Use them in your next blog post or email today. You’ll see how a few words can change how readers respond.</w:t>
      </w:r>
    </w:p>
    <w:p w:rsidR="00000000" w:rsidDel="00000000" w:rsidP="00000000" w:rsidRDefault="00000000" w:rsidRPr="00000000" w14:paraId="0000006B">
      <w:pPr>
        <w:pStyle w:val="Heading2"/>
        <w:rPr/>
      </w:pPr>
      <w:bookmarkStart w:colFirst="0" w:colLast="0" w:name="_dvpmwly4e3ii" w:id="9"/>
      <w:bookmarkEnd w:id="9"/>
      <w:r w:rsidDel="00000000" w:rsidR="00000000" w:rsidRPr="00000000">
        <w:rPr>
          <w:rtl w:val="0"/>
        </w:rPr>
        <w:t xml:space="preserve">Closing Push:</w:t>
      </w:r>
    </w:p>
    <w:p w:rsidR="00000000" w:rsidDel="00000000" w:rsidP="00000000" w:rsidRDefault="00000000" w:rsidRPr="00000000" w14:paraId="0000006C">
      <w:pPr>
        <w:rPr/>
      </w:pPr>
      <w:r w:rsidDel="00000000" w:rsidR="00000000" w:rsidRPr="00000000">
        <w:rPr>
          <w:rtl w:val="0"/>
        </w:rPr>
        <w:t xml:space="preserve">Here’s the difference between those who dream of blogging and those who profit from it: action.</w:t>
      </w:r>
    </w:p>
    <w:p w:rsidR="00000000" w:rsidDel="00000000" w:rsidP="00000000" w:rsidRDefault="00000000" w:rsidRPr="00000000" w14:paraId="0000006D">
      <w:pPr>
        <w:rPr/>
      </w:pPr>
      <w:r w:rsidDel="00000000" w:rsidR="00000000" w:rsidRPr="00000000">
        <w:rPr>
          <w:rtl w:val="0"/>
        </w:rPr>
        <w:t xml:space="preserve">This cheat sheet gives you the easiest way to take that action today.</w:t>
      </w:r>
    </w:p>
    <w:p w:rsidR="00000000" w:rsidDel="00000000" w:rsidP="00000000" w:rsidRDefault="00000000" w:rsidRPr="00000000" w14:paraId="0000006E">
      <w:pPr>
        <w:rPr/>
      </w:pPr>
      <w:r w:rsidDel="00000000" w:rsidR="00000000" w:rsidRPr="00000000">
        <w:rPr>
          <w:rtl w:val="0"/>
        </w:rPr>
        <w:t xml:space="preserve">Grab your favorite CTA. Add it to your next post. Start building your list and your momentum—one click at a time.</w:t>
      </w:r>
    </w:p>
    <w:p w:rsidR="00000000" w:rsidDel="00000000" w:rsidP="00000000" w:rsidRDefault="00000000" w:rsidRPr="00000000" w14:paraId="0000006F">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2">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